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41545" w:rsidRPr="00930ACE" w:rsidRDefault="00E4652B">
      <w:pPr>
        <w:pStyle w:val="normal0"/>
        <w:jc w:val="center"/>
        <w:rPr>
          <w:rFonts w:asciiTheme="majorHAnsi" w:hAnsiTheme="majorHAnsi"/>
          <w:sz w:val="24"/>
          <w:szCs w:val="24"/>
        </w:rPr>
      </w:pPr>
      <w:r w:rsidRPr="00930ACE">
        <w:rPr>
          <w:rFonts w:asciiTheme="majorHAnsi" w:eastAsia="Cambria" w:hAnsiTheme="majorHAnsi" w:cs="Cambria"/>
          <w:b/>
          <w:sz w:val="24"/>
          <w:szCs w:val="24"/>
        </w:rPr>
        <w:t>Building</w:t>
      </w:r>
      <w:r w:rsidR="00DB7750" w:rsidRPr="00930ACE">
        <w:rPr>
          <w:rFonts w:asciiTheme="majorHAnsi" w:eastAsia="Cambria" w:hAnsiTheme="majorHAnsi" w:cs="Cambria"/>
          <w:b/>
          <w:sz w:val="24"/>
          <w:szCs w:val="24"/>
        </w:rPr>
        <w:t xml:space="preserve"> an Inclusive, Integrated </w:t>
      </w:r>
      <w:r w:rsidRPr="00930ACE">
        <w:rPr>
          <w:rFonts w:asciiTheme="majorHAnsi" w:eastAsia="Cambria" w:hAnsiTheme="majorHAnsi" w:cs="Cambria"/>
          <w:b/>
          <w:sz w:val="24"/>
          <w:szCs w:val="24"/>
        </w:rPr>
        <w:t>&amp; Interdisciplinary Community</w:t>
      </w:r>
    </w:p>
    <w:p w:rsidR="00641545" w:rsidRPr="00930ACE" w:rsidRDefault="00350A73">
      <w:pPr>
        <w:pStyle w:val="normal0"/>
        <w:rPr>
          <w:rFonts w:asciiTheme="majorHAnsi" w:hAnsiTheme="majorHAnsi"/>
          <w:sz w:val="24"/>
          <w:szCs w:val="24"/>
        </w:rPr>
      </w:pPr>
      <w:r w:rsidRPr="00930ACE">
        <w:rPr>
          <w:rFonts w:asciiTheme="majorHAnsi" w:eastAsia="Cambria" w:hAnsiTheme="majorHAnsi" w:cs="Cambria"/>
          <w:b/>
          <w:sz w:val="24"/>
          <w:szCs w:val="24"/>
        </w:rPr>
        <w:t xml:space="preserve"> </w:t>
      </w:r>
    </w:p>
    <w:p w:rsidR="00641545" w:rsidRPr="00930ACE" w:rsidRDefault="00350A73">
      <w:pPr>
        <w:pStyle w:val="normal0"/>
        <w:jc w:val="center"/>
        <w:rPr>
          <w:rFonts w:asciiTheme="majorHAnsi" w:eastAsia="Cambria" w:hAnsiTheme="majorHAnsi" w:cs="Cambria"/>
          <w:i/>
          <w:sz w:val="24"/>
          <w:szCs w:val="24"/>
        </w:rPr>
      </w:pPr>
      <w:r w:rsidRPr="00930ACE">
        <w:rPr>
          <w:rFonts w:asciiTheme="majorHAnsi" w:eastAsia="Cambria" w:hAnsiTheme="majorHAnsi" w:cs="Cambria"/>
          <w:i/>
          <w:sz w:val="24"/>
          <w:szCs w:val="24"/>
        </w:rPr>
        <w:t>Introduction</w:t>
      </w:r>
    </w:p>
    <w:p w:rsidR="00DB7750" w:rsidRPr="00930ACE" w:rsidRDefault="00930ACE" w:rsidP="00930ACE">
      <w:pPr>
        <w:autoSpaceDE w:val="0"/>
        <w:autoSpaceDN w:val="0"/>
        <w:adjustRightInd w:val="0"/>
        <w:spacing w:after="0" w:line="240" w:lineRule="auto"/>
        <w:ind w:firstLine="360"/>
        <w:rPr>
          <w:rFonts w:asciiTheme="majorHAnsi" w:hAnsiTheme="majorHAnsi" w:cs="TimesNewRomanPSMT"/>
          <w:sz w:val="24"/>
          <w:szCs w:val="24"/>
        </w:rPr>
      </w:pPr>
      <w:r w:rsidRPr="00930ACE">
        <w:rPr>
          <w:rFonts w:asciiTheme="majorHAnsi" w:hAnsiTheme="majorHAnsi"/>
          <w:sz w:val="24"/>
          <w:szCs w:val="24"/>
        </w:rPr>
        <w:t>One of the primary recommendations of the</w:t>
      </w:r>
      <w:r w:rsidR="00E4652B" w:rsidRPr="00930ACE">
        <w:rPr>
          <w:rFonts w:asciiTheme="majorHAnsi" w:hAnsiTheme="majorHAnsi"/>
          <w:sz w:val="24"/>
          <w:szCs w:val="24"/>
        </w:rPr>
        <w:t xml:space="preserve"> </w:t>
      </w:r>
      <w:r w:rsidRPr="00930ACE">
        <w:rPr>
          <w:rFonts w:asciiTheme="majorHAnsi" w:hAnsiTheme="majorHAnsi"/>
          <w:sz w:val="24"/>
          <w:szCs w:val="24"/>
        </w:rPr>
        <w:t>2007</w:t>
      </w:r>
      <w:r w:rsidR="00E4652B" w:rsidRPr="00930ACE">
        <w:rPr>
          <w:rFonts w:asciiTheme="majorHAnsi" w:hAnsiTheme="majorHAnsi"/>
          <w:sz w:val="24"/>
          <w:szCs w:val="24"/>
        </w:rPr>
        <w:t xml:space="preserve"> GCI </w:t>
      </w:r>
      <w:r w:rsidRPr="00930ACE">
        <w:rPr>
          <w:rFonts w:asciiTheme="majorHAnsi" w:hAnsiTheme="majorHAnsi"/>
          <w:sz w:val="24"/>
          <w:szCs w:val="24"/>
        </w:rPr>
        <w:t>was</w:t>
      </w:r>
      <w:r w:rsidR="00E4652B" w:rsidRPr="00930ACE">
        <w:rPr>
          <w:rFonts w:asciiTheme="majorHAnsi" w:hAnsiTheme="majorHAnsi"/>
          <w:sz w:val="24"/>
          <w:szCs w:val="24"/>
        </w:rPr>
        <w:t xml:space="preserve"> that “Cornell </w:t>
      </w:r>
      <w:proofErr w:type="gramStart"/>
      <w:r w:rsidR="00E4652B" w:rsidRPr="00930ACE">
        <w:rPr>
          <w:rFonts w:asciiTheme="majorHAnsi" w:hAnsiTheme="majorHAnsi"/>
          <w:sz w:val="24"/>
          <w:szCs w:val="24"/>
        </w:rPr>
        <w:t>explore</w:t>
      </w:r>
      <w:proofErr w:type="gramEnd"/>
      <w:r w:rsidR="00E4652B" w:rsidRPr="00930ACE">
        <w:rPr>
          <w:rFonts w:asciiTheme="majorHAnsi" w:hAnsiTheme="majorHAnsi"/>
          <w:sz w:val="24"/>
          <w:szCs w:val="24"/>
        </w:rPr>
        <w:t xml:space="preserve"> options for integrating the graduate and professional student experience</w:t>
      </w:r>
      <w:r>
        <w:rPr>
          <w:rFonts w:asciiTheme="majorHAnsi" w:hAnsiTheme="majorHAnsi"/>
          <w:sz w:val="24"/>
          <w:szCs w:val="24"/>
        </w:rPr>
        <w:t xml:space="preserve">,” by </w:t>
      </w:r>
      <w:r w:rsidR="00E4652B" w:rsidRPr="00930ACE">
        <w:rPr>
          <w:rFonts w:asciiTheme="majorHAnsi" w:hAnsiTheme="majorHAnsi"/>
          <w:sz w:val="24"/>
          <w:szCs w:val="24"/>
        </w:rPr>
        <w:t xml:space="preserve">expanding </w:t>
      </w:r>
      <w:r w:rsidR="008310E4">
        <w:rPr>
          <w:rFonts w:asciiTheme="majorHAnsi" w:hAnsiTheme="majorHAnsi"/>
          <w:sz w:val="24"/>
          <w:szCs w:val="24"/>
        </w:rPr>
        <w:t>opportunities</w:t>
      </w:r>
      <w:r w:rsidR="00E4652B" w:rsidRPr="00930ACE">
        <w:rPr>
          <w:rFonts w:asciiTheme="majorHAnsi" w:hAnsiTheme="majorHAnsi"/>
          <w:sz w:val="24"/>
          <w:szCs w:val="24"/>
        </w:rPr>
        <w:t xml:space="preserve"> for cross-departmental collaboration and student development</w:t>
      </w:r>
      <w:r>
        <w:rPr>
          <w:rFonts w:asciiTheme="majorHAnsi" w:hAnsiTheme="majorHAnsi"/>
          <w:sz w:val="24"/>
          <w:szCs w:val="24"/>
        </w:rPr>
        <w:t>.”</w:t>
      </w:r>
      <w:r w:rsidR="00E4652B" w:rsidRPr="00930ACE">
        <w:rPr>
          <w:rFonts w:asciiTheme="majorHAnsi" w:hAnsiTheme="majorHAnsi"/>
          <w:sz w:val="24"/>
          <w:szCs w:val="24"/>
        </w:rPr>
        <w:t xml:space="preserve"> </w:t>
      </w:r>
      <w:r w:rsidR="00DB7750" w:rsidRPr="00930ACE">
        <w:rPr>
          <w:rFonts w:asciiTheme="majorHAnsi" w:hAnsiTheme="majorHAnsi" w:cs="TimesNewRomanPSMT"/>
          <w:sz w:val="24"/>
          <w:szCs w:val="24"/>
        </w:rPr>
        <w:t xml:space="preserve"> Cornell University </w:t>
      </w:r>
      <w:r w:rsidRPr="00930ACE">
        <w:rPr>
          <w:rFonts w:asciiTheme="majorHAnsi" w:hAnsiTheme="majorHAnsi" w:cs="TimesNewRomanPSMT"/>
          <w:sz w:val="24"/>
          <w:szCs w:val="24"/>
        </w:rPr>
        <w:t xml:space="preserve">can and </w:t>
      </w:r>
      <w:r w:rsidR="00DB7750" w:rsidRPr="00930ACE">
        <w:rPr>
          <w:rFonts w:asciiTheme="majorHAnsi" w:hAnsiTheme="majorHAnsi" w:cs="TimesNewRomanPSMT"/>
          <w:sz w:val="24"/>
          <w:szCs w:val="24"/>
        </w:rPr>
        <w:t>should support the development of a diverse and vibrant intellectual community</w:t>
      </w:r>
      <w:r w:rsidRPr="00930ACE">
        <w:rPr>
          <w:rFonts w:asciiTheme="majorHAnsi" w:hAnsiTheme="majorHAnsi" w:cs="TimesNewRomanPSMT"/>
          <w:sz w:val="24"/>
          <w:szCs w:val="24"/>
        </w:rPr>
        <w:t xml:space="preserve"> on campus</w:t>
      </w:r>
      <w:r w:rsidR="00DB7750" w:rsidRPr="00930ACE">
        <w:rPr>
          <w:rFonts w:asciiTheme="majorHAnsi" w:hAnsiTheme="majorHAnsi" w:cs="TimesNewRomanPSMT"/>
          <w:sz w:val="24"/>
          <w:szCs w:val="24"/>
        </w:rPr>
        <w:t>. Graduate and professional students should be encouraged to be well-rounded and engaged with the broader Cornell</w:t>
      </w:r>
      <w:r>
        <w:rPr>
          <w:rFonts w:asciiTheme="majorHAnsi" w:hAnsiTheme="majorHAnsi" w:cs="TimesNewRomanPSMT"/>
          <w:sz w:val="24"/>
          <w:szCs w:val="24"/>
        </w:rPr>
        <w:t xml:space="preserve"> community</w:t>
      </w:r>
      <w:r w:rsidR="00DB7750" w:rsidRPr="00930ACE">
        <w:rPr>
          <w:rFonts w:asciiTheme="majorHAnsi" w:hAnsiTheme="majorHAnsi" w:cs="TimesNewRomanPSMT"/>
          <w:sz w:val="24"/>
          <w:szCs w:val="24"/>
        </w:rPr>
        <w:t xml:space="preserve">, </w:t>
      </w:r>
      <w:r>
        <w:rPr>
          <w:rFonts w:asciiTheme="majorHAnsi" w:hAnsiTheme="majorHAnsi" w:cs="TimesNewRomanPSMT"/>
          <w:sz w:val="24"/>
          <w:szCs w:val="24"/>
        </w:rPr>
        <w:t>as well as the local</w:t>
      </w:r>
      <w:r w:rsidR="00DB7750" w:rsidRPr="00930ACE">
        <w:rPr>
          <w:rFonts w:asciiTheme="majorHAnsi" w:hAnsiTheme="majorHAnsi" w:cs="TimesNewRomanPSMT"/>
          <w:sz w:val="24"/>
          <w:szCs w:val="24"/>
        </w:rPr>
        <w:t xml:space="preserve"> and global community. </w:t>
      </w:r>
      <w:r>
        <w:rPr>
          <w:rFonts w:asciiTheme="majorHAnsi" w:hAnsiTheme="majorHAnsi" w:cs="TimesNewRomanPSMT"/>
          <w:sz w:val="24"/>
          <w:szCs w:val="24"/>
        </w:rPr>
        <w:t xml:space="preserve"> </w:t>
      </w:r>
      <w:r w:rsidR="0002012F">
        <w:rPr>
          <w:rFonts w:asciiTheme="majorHAnsi" w:hAnsiTheme="majorHAnsi" w:cs="TimesNewRomanPSMT"/>
          <w:sz w:val="24"/>
          <w:szCs w:val="24"/>
        </w:rPr>
        <w:t xml:space="preserve">Engaged and active students are not only better scholars, but better citizens of the world. </w:t>
      </w:r>
      <w:r w:rsidRPr="00930ACE">
        <w:rPr>
          <w:rFonts w:asciiTheme="majorHAnsi" w:hAnsiTheme="majorHAnsi" w:cs="TimesNewRomanPSMT"/>
          <w:sz w:val="24"/>
          <w:szCs w:val="24"/>
        </w:rPr>
        <w:t>As</w:t>
      </w:r>
      <w:r>
        <w:rPr>
          <w:rFonts w:asciiTheme="majorHAnsi" w:hAnsiTheme="majorHAnsi" w:cs="TimesNewRomanPSMT"/>
          <w:sz w:val="24"/>
          <w:szCs w:val="24"/>
        </w:rPr>
        <w:t xml:space="preserve"> was stated in the 2007 GCI, i</w:t>
      </w:r>
      <w:r w:rsidRPr="00930ACE">
        <w:rPr>
          <w:rFonts w:asciiTheme="majorHAnsi" w:hAnsiTheme="majorHAnsi" w:cs="TimesNewRomanPSMT"/>
          <w:sz w:val="24"/>
          <w:szCs w:val="24"/>
        </w:rPr>
        <w:t xml:space="preserve">ntegrating </w:t>
      </w:r>
      <w:r>
        <w:rPr>
          <w:rFonts w:asciiTheme="majorHAnsi" w:hAnsiTheme="majorHAnsi" w:cs="TimesNewRomanPSMT"/>
          <w:sz w:val="24"/>
          <w:szCs w:val="24"/>
        </w:rPr>
        <w:t>the diverse and intellectually-engaged</w:t>
      </w:r>
      <w:r w:rsidRPr="00930ACE">
        <w:rPr>
          <w:rFonts w:asciiTheme="majorHAnsi" w:hAnsiTheme="majorHAnsi" w:cs="TimesNewRomanPSMT"/>
          <w:sz w:val="24"/>
          <w:szCs w:val="24"/>
        </w:rPr>
        <w:t xml:space="preserve"> community </w:t>
      </w:r>
      <w:r>
        <w:rPr>
          <w:rFonts w:asciiTheme="majorHAnsi" w:hAnsiTheme="majorHAnsi" w:cs="TimesNewRomanPSMT"/>
          <w:sz w:val="24"/>
          <w:szCs w:val="24"/>
        </w:rPr>
        <w:t xml:space="preserve">of graduate and professional students </w:t>
      </w:r>
      <w:r w:rsidRPr="00930ACE">
        <w:rPr>
          <w:rFonts w:asciiTheme="majorHAnsi" w:hAnsiTheme="majorHAnsi" w:cs="TimesNewRomanPSMT"/>
          <w:sz w:val="24"/>
          <w:szCs w:val="24"/>
        </w:rPr>
        <w:t xml:space="preserve">into the wider whole at Cornell can only serve to </w:t>
      </w:r>
      <w:r w:rsidRPr="00930ACE">
        <w:rPr>
          <w:rFonts w:asciiTheme="majorHAnsi" w:hAnsiTheme="majorHAnsi" w:cs="TimesNewRomanPS-BoldMT"/>
          <w:bCs/>
          <w:sz w:val="24"/>
          <w:szCs w:val="24"/>
        </w:rPr>
        <w:t>energize our campus</w:t>
      </w:r>
      <w:r w:rsidR="009476C5">
        <w:rPr>
          <w:rFonts w:asciiTheme="majorHAnsi" w:hAnsiTheme="majorHAnsi" w:cs="TimesNewRomanPSMT"/>
          <w:sz w:val="24"/>
          <w:szCs w:val="24"/>
        </w:rPr>
        <w:t>.</w:t>
      </w:r>
      <w:r w:rsidR="00D964E3">
        <w:rPr>
          <w:rFonts w:asciiTheme="majorHAnsi" w:hAnsiTheme="majorHAnsi" w:cs="TimesNewRomanPSMT"/>
          <w:sz w:val="24"/>
          <w:szCs w:val="24"/>
        </w:rPr>
        <w:t xml:space="preserve"> The challenges of building such a</w:t>
      </w:r>
      <w:r w:rsidR="007C396B">
        <w:rPr>
          <w:rFonts w:asciiTheme="majorHAnsi" w:hAnsiTheme="majorHAnsi" w:cs="TimesNewRomanPSMT"/>
          <w:sz w:val="24"/>
          <w:szCs w:val="24"/>
        </w:rPr>
        <w:t>n</w:t>
      </w:r>
      <w:r w:rsidR="00D964E3">
        <w:rPr>
          <w:rFonts w:asciiTheme="majorHAnsi" w:hAnsiTheme="majorHAnsi" w:cs="TimesNewRomanPSMT"/>
          <w:sz w:val="24"/>
          <w:szCs w:val="24"/>
        </w:rPr>
        <w:t xml:space="preserve"> </w:t>
      </w:r>
      <w:r w:rsidR="009476C5">
        <w:rPr>
          <w:rFonts w:asciiTheme="majorHAnsi" w:hAnsiTheme="majorHAnsi" w:cs="TimesNewRomanPSMT"/>
          <w:sz w:val="24"/>
          <w:szCs w:val="24"/>
        </w:rPr>
        <w:t xml:space="preserve">integrated </w:t>
      </w:r>
      <w:r w:rsidR="00D964E3">
        <w:rPr>
          <w:rFonts w:asciiTheme="majorHAnsi" w:hAnsiTheme="majorHAnsi" w:cs="TimesNewRomanPSMT"/>
          <w:sz w:val="24"/>
          <w:szCs w:val="24"/>
        </w:rPr>
        <w:t>community are multi-faceted and complex, which touch on many different aspects of the graduate and professional student experience.</w:t>
      </w:r>
    </w:p>
    <w:p w:rsidR="0002012F" w:rsidRDefault="00930ACE" w:rsidP="00810341">
      <w:pPr>
        <w:autoSpaceDE w:val="0"/>
        <w:autoSpaceDN w:val="0"/>
        <w:adjustRightInd w:val="0"/>
        <w:spacing w:after="0" w:line="240" w:lineRule="auto"/>
        <w:ind w:firstLine="360"/>
        <w:rPr>
          <w:rFonts w:asciiTheme="majorHAnsi" w:hAnsiTheme="majorHAnsi" w:cs="TimesNewRomanPSMT"/>
          <w:sz w:val="24"/>
          <w:szCs w:val="24"/>
        </w:rPr>
      </w:pPr>
      <w:r>
        <w:rPr>
          <w:rFonts w:asciiTheme="majorHAnsi" w:hAnsiTheme="majorHAnsi" w:cs="TimesNewRomanPSMT"/>
          <w:sz w:val="24"/>
          <w:szCs w:val="24"/>
        </w:rPr>
        <w:t xml:space="preserve">There are two ways to possible ways to look at the </w:t>
      </w:r>
      <w:r w:rsidR="008310E4">
        <w:rPr>
          <w:rFonts w:asciiTheme="majorHAnsi" w:hAnsiTheme="majorHAnsi" w:cs="TimesNewRomanPSMT"/>
          <w:sz w:val="24"/>
          <w:szCs w:val="24"/>
        </w:rPr>
        <w:t>benefits of supporting the development</w:t>
      </w:r>
      <w:r>
        <w:rPr>
          <w:rFonts w:asciiTheme="majorHAnsi" w:hAnsiTheme="majorHAnsi" w:cs="TimesNewRomanPSMT"/>
          <w:sz w:val="24"/>
          <w:szCs w:val="24"/>
        </w:rPr>
        <w:t xml:space="preserve"> of an </w:t>
      </w:r>
      <w:r w:rsidR="008310E4">
        <w:rPr>
          <w:rFonts w:asciiTheme="majorHAnsi" w:hAnsiTheme="majorHAnsi" w:cs="TimesNewRomanPSMT"/>
          <w:sz w:val="24"/>
          <w:szCs w:val="24"/>
        </w:rPr>
        <w:t>inclusive, integrated and interdisciplinary</w:t>
      </w:r>
      <w:r>
        <w:rPr>
          <w:rFonts w:asciiTheme="majorHAnsi" w:hAnsiTheme="majorHAnsi" w:cs="TimesNewRomanPSMT"/>
          <w:sz w:val="24"/>
          <w:szCs w:val="24"/>
        </w:rPr>
        <w:t xml:space="preserve"> community</w:t>
      </w:r>
      <w:r w:rsidR="008310E4">
        <w:rPr>
          <w:rFonts w:asciiTheme="majorHAnsi" w:hAnsiTheme="majorHAnsi" w:cs="TimesNewRomanPSMT"/>
          <w:sz w:val="24"/>
          <w:szCs w:val="24"/>
        </w:rPr>
        <w:t>. The first is that increasing the</w:t>
      </w:r>
      <w:r>
        <w:rPr>
          <w:rFonts w:asciiTheme="majorHAnsi" w:hAnsiTheme="majorHAnsi" w:cs="TimesNewRomanPSMT"/>
          <w:sz w:val="24"/>
          <w:szCs w:val="24"/>
        </w:rPr>
        <w:t xml:space="preserve"> social connectedness </w:t>
      </w:r>
      <w:r w:rsidR="008310E4">
        <w:rPr>
          <w:rFonts w:asciiTheme="majorHAnsi" w:hAnsiTheme="majorHAnsi" w:cs="TimesNewRomanPSMT"/>
          <w:sz w:val="24"/>
          <w:szCs w:val="24"/>
        </w:rPr>
        <w:t>between student</w:t>
      </w:r>
      <w:r w:rsidR="0002012F">
        <w:rPr>
          <w:rFonts w:asciiTheme="majorHAnsi" w:hAnsiTheme="majorHAnsi" w:cs="TimesNewRomanPSMT"/>
          <w:sz w:val="24"/>
          <w:szCs w:val="24"/>
        </w:rPr>
        <w:t>s</w:t>
      </w:r>
      <w:r w:rsidR="00810341">
        <w:rPr>
          <w:rFonts w:asciiTheme="majorHAnsi" w:hAnsiTheme="majorHAnsi" w:cs="TimesNewRomanPSMT"/>
          <w:sz w:val="24"/>
          <w:szCs w:val="24"/>
        </w:rPr>
        <w:t>, by encouraging</w:t>
      </w:r>
      <w:r w:rsidR="00810341" w:rsidRPr="00930ACE">
        <w:rPr>
          <w:rFonts w:asciiTheme="majorHAnsi" w:hAnsiTheme="majorHAnsi" w:cs="TimesNewRomanPSMT"/>
          <w:sz w:val="24"/>
          <w:szCs w:val="24"/>
        </w:rPr>
        <w:t xml:space="preserve"> students to achieve balance in their lives</w:t>
      </w:r>
      <w:r w:rsidR="00810341">
        <w:rPr>
          <w:rFonts w:asciiTheme="majorHAnsi" w:hAnsiTheme="majorHAnsi" w:cs="TimesNewRomanPSMT"/>
          <w:sz w:val="24"/>
          <w:szCs w:val="24"/>
        </w:rPr>
        <w:t>,</w:t>
      </w:r>
      <w:r w:rsidR="008310E4">
        <w:rPr>
          <w:rFonts w:asciiTheme="majorHAnsi" w:hAnsiTheme="majorHAnsi" w:cs="TimesNewRomanPSMT"/>
          <w:sz w:val="24"/>
          <w:szCs w:val="24"/>
        </w:rPr>
        <w:t xml:space="preserve"> can serve </w:t>
      </w:r>
      <w:r w:rsidR="00810341">
        <w:rPr>
          <w:rFonts w:asciiTheme="majorHAnsi" w:hAnsiTheme="majorHAnsi" w:cs="TimesNewRomanPSMT"/>
          <w:sz w:val="24"/>
          <w:szCs w:val="24"/>
        </w:rPr>
        <w:t xml:space="preserve">as an important means </w:t>
      </w:r>
      <w:r w:rsidR="008310E4">
        <w:rPr>
          <w:rFonts w:asciiTheme="majorHAnsi" w:hAnsiTheme="majorHAnsi" w:cs="TimesNewRomanPSMT"/>
          <w:sz w:val="24"/>
          <w:szCs w:val="24"/>
        </w:rPr>
        <w:t xml:space="preserve">to </w:t>
      </w:r>
      <w:r w:rsidR="009476C5">
        <w:rPr>
          <w:rFonts w:asciiTheme="majorHAnsi" w:hAnsiTheme="majorHAnsi" w:cs="TimesNewRomanPSMT"/>
          <w:sz w:val="24"/>
          <w:szCs w:val="24"/>
        </w:rPr>
        <w:t>improve</w:t>
      </w:r>
      <w:r w:rsidR="008310E4">
        <w:rPr>
          <w:rFonts w:asciiTheme="majorHAnsi" w:hAnsiTheme="majorHAnsi" w:cs="TimesNewRomanPSMT"/>
          <w:sz w:val="24"/>
          <w:szCs w:val="24"/>
        </w:rPr>
        <w:t xml:space="preserve"> the mental health and well-being. </w:t>
      </w:r>
      <w:r w:rsidR="009476C5">
        <w:rPr>
          <w:rFonts w:asciiTheme="majorHAnsi" w:hAnsiTheme="majorHAnsi" w:cs="TimesNewRomanPSMT"/>
          <w:sz w:val="24"/>
          <w:szCs w:val="24"/>
        </w:rPr>
        <w:t>A second approach recognizes a major opportunity</w:t>
      </w:r>
      <w:r w:rsidR="00810341">
        <w:rPr>
          <w:rFonts w:asciiTheme="majorHAnsi" w:hAnsiTheme="majorHAnsi" w:cs="TimesNewRomanPSMT"/>
          <w:sz w:val="24"/>
          <w:szCs w:val="24"/>
        </w:rPr>
        <w:t xml:space="preserve"> for the academic mission of Cornell University</w:t>
      </w:r>
      <w:r w:rsidR="009476C5">
        <w:rPr>
          <w:rFonts w:asciiTheme="majorHAnsi" w:hAnsiTheme="majorHAnsi" w:cs="TimesNewRomanPSMT"/>
          <w:sz w:val="24"/>
          <w:szCs w:val="24"/>
        </w:rPr>
        <w:t>: a</w:t>
      </w:r>
      <w:r w:rsidR="008310E4">
        <w:rPr>
          <w:rFonts w:asciiTheme="majorHAnsi" w:hAnsiTheme="majorHAnsi" w:cs="TimesNewRomanPSMT"/>
          <w:sz w:val="24"/>
          <w:szCs w:val="24"/>
        </w:rPr>
        <w:t xml:space="preserve">n engaged interdisciplinary community can serve as a platform for </w:t>
      </w:r>
      <w:r>
        <w:rPr>
          <w:rFonts w:asciiTheme="majorHAnsi" w:hAnsiTheme="majorHAnsi" w:cs="TimesNewRomanPSMT"/>
          <w:sz w:val="24"/>
          <w:szCs w:val="24"/>
        </w:rPr>
        <w:t xml:space="preserve">the </w:t>
      </w:r>
      <w:r w:rsidRPr="00930ACE">
        <w:rPr>
          <w:rFonts w:asciiTheme="majorHAnsi" w:hAnsiTheme="majorHAnsi" w:cs="TimesNewRomanPSMT"/>
          <w:sz w:val="24"/>
          <w:szCs w:val="24"/>
        </w:rPr>
        <w:t xml:space="preserve">open-minded </w:t>
      </w:r>
      <w:r>
        <w:rPr>
          <w:rFonts w:asciiTheme="majorHAnsi" w:hAnsiTheme="majorHAnsi" w:cs="TimesNewRomanPSMT"/>
          <w:sz w:val="24"/>
          <w:szCs w:val="24"/>
        </w:rPr>
        <w:t xml:space="preserve">and interdisciplinary </w:t>
      </w:r>
      <w:r w:rsidRPr="00930ACE">
        <w:rPr>
          <w:rFonts w:asciiTheme="majorHAnsi" w:hAnsiTheme="majorHAnsi" w:cs="TimesNewRomanPSMT"/>
          <w:sz w:val="24"/>
          <w:szCs w:val="24"/>
        </w:rPr>
        <w:t>exchange</w:t>
      </w:r>
      <w:r>
        <w:rPr>
          <w:rFonts w:asciiTheme="majorHAnsi" w:hAnsiTheme="majorHAnsi" w:cs="TimesNewRomanPSMT"/>
          <w:sz w:val="24"/>
          <w:szCs w:val="24"/>
        </w:rPr>
        <w:t xml:space="preserve"> of ideas</w:t>
      </w:r>
      <w:r w:rsidR="006F13F5">
        <w:rPr>
          <w:rFonts w:asciiTheme="majorHAnsi" w:hAnsiTheme="majorHAnsi" w:cs="TimesNewRomanPSMT"/>
          <w:sz w:val="24"/>
          <w:szCs w:val="24"/>
        </w:rPr>
        <w:t xml:space="preserve"> and, ultimately, collaboration</w:t>
      </w:r>
      <w:r>
        <w:rPr>
          <w:rFonts w:asciiTheme="majorHAnsi" w:hAnsiTheme="majorHAnsi" w:cs="TimesNewRomanPSMT"/>
          <w:sz w:val="24"/>
          <w:szCs w:val="24"/>
        </w:rPr>
        <w:t>.</w:t>
      </w:r>
      <w:r w:rsidR="00810341">
        <w:rPr>
          <w:rFonts w:asciiTheme="majorHAnsi" w:hAnsiTheme="majorHAnsi" w:cs="TimesNewRomanPSMT"/>
          <w:sz w:val="24"/>
          <w:szCs w:val="24"/>
        </w:rPr>
        <w:t xml:space="preserve"> Cornell University’s strategic plan emphasized the importance of “connectivity” across</w:t>
      </w:r>
      <w:r w:rsidR="00810341" w:rsidRPr="00810341">
        <w:rPr>
          <w:rFonts w:asciiTheme="majorHAnsi" w:hAnsiTheme="majorHAnsi" w:cs="TimesNewRomanPSMT"/>
          <w:sz w:val="24"/>
          <w:szCs w:val="24"/>
        </w:rPr>
        <w:t xml:space="preserve"> diverse c</w:t>
      </w:r>
      <w:r w:rsidR="00810341">
        <w:rPr>
          <w:rFonts w:asciiTheme="majorHAnsi" w:hAnsiTheme="majorHAnsi" w:cs="TimesNewRomanPSMT"/>
          <w:sz w:val="24"/>
          <w:szCs w:val="24"/>
        </w:rPr>
        <w:t>olleges, schools, and programs b</w:t>
      </w:r>
      <w:r w:rsidR="00810341" w:rsidRPr="00810341">
        <w:rPr>
          <w:rFonts w:asciiTheme="majorHAnsi" w:hAnsiTheme="majorHAnsi" w:cs="TimesNewRomanPSMT"/>
          <w:sz w:val="24"/>
          <w:szCs w:val="24"/>
        </w:rPr>
        <w:t xml:space="preserve">y </w:t>
      </w:r>
      <w:r w:rsidR="00810341">
        <w:rPr>
          <w:rFonts w:asciiTheme="majorHAnsi" w:hAnsiTheme="majorHAnsi" w:cs="TimesNewRomanPSMT"/>
          <w:sz w:val="24"/>
          <w:szCs w:val="24"/>
        </w:rPr>
        <w:t>“</w:t>
      </w:r>
      <w:r w:rsidR="00810341" w:rsidRPr="00810341">
        <w:rPr>
          <w:rFonts w:asciiTheme="majorHAnsi" w:hAnsiTheme="majorHAnsi" w:cs="TimesNewRomanPSMT"/>
          <w:sz w:val="24"/>
          <w:szCs w:val="24"/>
        </w:rPr>
        <w:t>developing new integrations, boundary-crossing structures, and productive synergies</w:t>
      </w:r>
      <w:r w:rsidR="00810341">
        <w:rPr>
          <w:rFonts w:asciiTheme="majorHAnsi" w:hAnsiTheme="majorHAnsi" w:cs="TimesNewRomanPSMT"/>
          <w:sz w:val="24"/>
          <w:szCs w:val="24"/>
        </w:rPr>
        <w:t>”</w:t>
      </w:r>
      <w:r w:rsidR="00810341">
        <w:rPr>
          <w:rStyle w:val="FootnoteReference"/>
          <w:rFonts w:asciiTheme="majorHAnsi" w:hAnsiTheme="majorHAnsi" w:cs="TimesNewRomanPSMT"/>
          <w:sz w:val="24"/>
          <w:szCs w:val="24"/>
        </w:rPr>
        <w:footnoteReference w:id="1"/>
      </w:r>
      <w:r w:rsidR="00810341" w:rsidRPr="00810341">
        <w:rPr>
          <w:rFonts w:asciiTheme="majorHAnsi" w:hAnsiTheme="majorHAnsi" w:cs="TimesNewRomanPSMT"/>
          <w:sz w:val="24"/>
          <w:szCs w:val="24"/>
        </w:rPr>
        <w:t>.</w:t>
      </w:r>
      <w:r w:rsidR="0002012F">
        <w:rPr>
          <w:rFonts w:asciiTheme="majorHAnsi" w:hAnsiTheme="majorHAnsi" w:cs="TimesNewRomanPSMT"/>
          <w:sz w:val="24"/>
          <w:szCs w:val="24"/>
        </w:rPr>
        <w:t xml:space="preserve"> </w:t>
      </w:r>
    </w:p>
    <w:p w:rsidR="0002012F" w:rsidRDefault="006F13F5" w:rsidP="0002012F">
      <w:pPr>
        <w:autoSpaceDE w:val="0"/>
        <w:autoSpaceDN w:val="0"/>
        <w:adjustRightInd w:val="0"/>
        <w:spacing w:after="0" w:line="240" w:lineRule="auto"/>
        <w:ind w:firstLine="360"/>
        <w:rPr>
          <w:rFonts w:asciiTheme="majorHAnsi" w:hAnsiTheme="majorHAnsi" w:cs="TimesNewRomanPSMT"/>
          <w:sz w:val="24"/>
          <w:szCs w:val="24"/>
        </w:rPr>
      </w:pPr>
      <w:r>
        <w:rPr>
          <w:rFonts w:asciiTheme="majorHAnsi" w:hAnsiTheme="majorHAnsi" w:cs="TimesNewRomanPSMT"/>
          <w:sz w:val="24"/>
          <w:szCs w:val="24"/>
        </w:rPr>
        <w:t>Interdisciplinary</w:t>
      </w:r>
      <w:r w:rsidRPr="00930ACE">
        <w:rPr>
          <w:rFonts w:asciiTheme="majorHAnsi" w:hAnsiTheme="majorHAnsi" w:cs="TimesNewRomanPSMT"/>
          <w:sz w:val="24"/>
          <w:szCs w:val="24"/>
        </w:rPr>
        <w:t xml:space="preserve"> collaboration </w:t>
      </w:r>
      <w:r>
        <w:rPr>
          <w:rFonts w:asciiTheme="majorHAnsi" w:hAnsiTheme="majorHAnsi" w:cs="TimesNewRomanPSMT"/>
          <w:sz w:val="24"/>
          <w:szCs w:val="24"/>
        </w:rPr>
        <w:t>is one of the best</w:t>
      </w:r>
      <w:r w:rsidRPr="00930ACE">
        <w:rPr>
          <w:rFonts w:asciiTheme="majorHAnsi" w:hAnsiTheme="majorHAnsi" w:cs="TimesNewRomanPSMT"/>
          <w:sz w:val="24"/>
          <w:szCs w:val="24"/>
        </w:rPr>
        <w:t xml:space="preserve"> indicators of a </w:t>
      </w:r>
      <w:r>
        <w:rPr>
          <w:rFonts w:asciiTheme="majorHAnsi" w:hAnsiTheme="majorHAnsi" w:cs="TimesNewRomanPSMT"/>
          <w:sz w:val="24"/>
          <w:szCs w:val="24"/>
        </w:rPr>
        <w:t xml:space="preserve">healthy academic and intellectual environment at a university. </w:t>
      </w:r>
      <w:r w:rsidR="0002012F">
        <w:rPr>
          <w:rFonts w:asciiTheme="majorHAnsi" w:hAnsiTheme="majorHAnsi" w:cs="TimesNewRomanPSMT"/>
          <w:sz w:val="24"/>
          <w:szCs w:val="24"/>
        </w:rPr>
        <w:t>Graduate students are very often the intellectual links crossing between departments and labs, benefiting from the flexible committee structure at Cornell to work on innovative and interdisciplinary research projects. However</w:t>
      </w:r>
      <w:r>
        <w:rPr>
          <w:rFonts w:asciiTheme="majorHAnsi" w:hAnsiTheme="majorHAnsi" w:cs="TimesNewRomanPSMT"/>
          <w:sz w:val="24"/>
          <w:szCs w:val="24"/>
        </w:rPr>
        <w:t xml:space="preserve"> program requirements vary, graduate and professional students are </w:t>
      </w:r>
      <w:r w:rsidR="0002012F">
        <w:rPr>
          <w:rFonts w:asciiTheme="majorHAnsi" w:hAnsiTheme="majorHAnsi" w:cs="TimesNewRomanPSMT"/>
          <w:sz w:val="24"/>
          <w:szCs w:val="24"/>
        </w:rPr>
        <w:t>not always</w:t>
      </w:r>
      <w:r>
        <w:rPr>
          <w:rFonts w:asciiTheme="majorHAnsi" w:hAnsiTheme="majorHAnsi" w:cs="TimesNewRomanPSMT"/>
          <w:sz w:val="24"/>
          <w:szCs w:val="24"/>
        </w:rPr>
        <w:t xml:space="preserve"> encouraged to participate in activities or research projects outside of their fields or departments. In extreme cases, the demands of their coursework, research and teaching commitments means that students are unsupported and sometimes explicitly discouraged from participating in activities that </w:t>
      </w:r>
      <w:r w:rsidR="0002012F">
        <w:rPr>
          <w:rFonts w:asciiTheme="majorHAnsi" w:hAnsiTheme="majorHAnsi" w:cs="TimesNewRomanPSMT"/>
          <w:sz w:val="24"/>
          <w:szCs w:val="24"/>
        </w:rPr>
        <w:t xml:space="preserve">may serve to </w:t>
      </w:r>
      <w:r>
        <w:rPr>
          <w:rFonts w:asciiTheme="majorHAnsi" w:hAnsiTheme="majorHAnsi" w:cs="TimesNewRomanPSMT"/>
          <w:sz w:val="24"/>
          <w:szCs w:val="24"/>
        </w:rPr>
        <w:t xml:space="preserve">develop </w:t>
      </w:r>
      <w:r w:rsidR="007C396B">
        <w:rPr>
          <w:rFonts w:asciiTheme="majorHAnsi" w:hAnsiTheme="majorHAnsi" w:cs="TimesNewRomanPSMT"/>
          <w:sz w:val="24"/>
          <w:szCs w:val="24"/>
        </w:rPr>
        <w:t xml:space="preserve">their </w:t>
      </w:r>
      <w:r>
        <w:rPr>
          <w:rFonts w:asciiTheme="majorHAnsi" w:hAnsiTheme="majorHAnsi" w:cs="TimesNewRomanPSMT"/>
          <w:sz w:val="24"/>
          <w:szCs w:val="24"/>
        </w:rPr>
        <w:t xml:space="preserve">intellectual or personal </w:t>
      </w:r>
      <w:r w:rsidR="0002012F">
        <w:rPr>
          <w:rFonts w:asciiTheme="majorHAnsi" w:hAnsiTheme="majorHAnsi" w:cs="TimesNewRomanPSMT"/>
          <w:sz w:val="24"/>
          <w:szCs w:val="24"/>
        </w:rPr>
        <w:t>breadth.</w:t>
      </w:r>
    </w:p>
    <w:p w:rsidR="00693705" w:rsidRPr="00930ACE" w:rsidRDefault="009476C5" w:rsidP="006F13F5">
      <w:pPr>
        <w:autoSpaceDE w:val="0"/>
        <w:autoSpaceDN w:val="0"/>
        <w:adjustRightInd w:val="0"/>
        <w:spacing w:after="0" w:line="240" w:lineRule="auto"/>
        <w:ind w:firstLine="360"/>
        <w:rPr>
          <w:rFonts w:asciiTheme="majorHAnsi" w:hAnsiTheme="majorHAnsi" w:cs="TimesNewRomanPSMT"/>
          <w:sz w:val="24"/>
          <w:szCs w:val="24"/>
        </w:rPr>
      </w:pPr>
      <w:r>
        <w:rPr>
          <w:rFonts w:asciiTheme="majorHAnsi" w:hAnsiTheme="majorHAnsi" w:cs="TimesNewRomanPSMT"/>
          <w:sz w:val="24"/>
          <w:szCs w:val="24"/>
        </w:rPr>
        <w:t>The reality is that the personal</w:t>
      </w:r>
      <w:r w:rsidR="0002012F">
        <w:rPr>
          <w:rFonts w:asciiTheme="majorHAnsi" w:hAnsiTheme="majorHAnsi" w:cs="TimesNewRomanPSMT"/>
          <w:sz w:val="24"/>
          <w:szCs w:val="24"/>
        </w:rPr>
        <w:t xml:space="preserve"> </w:t>
      </w:r>
      <w:r>
        <w:rPr>
          <w:rFonts w:asciiTheme="majorHAnsi" w:hAnsiTheme="majorHAnsi" w:cs="TimesNewRomanPSMT"/>
          <w:sz w:val="24"/>
          <w:szCs w:val="24"/>
        </w:rPr>
        <w:t xml:space="preserve">and professional benefits of an integrated and engaged community are not independent of each other. </w:t>
      </w:r>
      <w:r w:rsidR="00693705" w:rsidRPr="00930ACE">
        <w:rPr>
          <w:rFonts w:asciiTheme="majorHAnsi" w:hAnsiTheme="majorHAnsi" w:cs="TimesNewRomanPSMT"/>
          <w:sz w:val="24"/>
          <w:szCs w:val="24"/>
        </w:rPr>
        <w:t>Fostering connections between graduate</w:t>
      </w:r>
      <w:r w:rsidR="00D964E3">
        <w:rPr>
          <w:rFonts w:asciiTheme="majorHAnsi" w:hAnsiTheme="majorHAnsi" w:cs="TimesNewRomanPSMT"/>
          <w:sz w:val="24"/>
          <w:szCs w:val="24"/>
        </w:rPr>
        <w:t xml:space="preserve"> and professional</w:t>
      </w:r>
      <w:r w:rsidR="00693705" w:rsidRPr="00930ACE">
        <w:rPr>
          <w:rFonts w:asciiTheme="majorHAnsi" w:hAnsiTheme="majorHAnsi" w:cs="TimesNewRomanPSMT"/>
          <w:sz w:val="24"/>
          <w:szCs w:val="24"/>
        </w:rPr>
        <w:t xml:space="preserve"> students across schools</w:t>
      </w:r>
      <w:r w:rsidR="00810341">
        <w:rPr>
          <w:rFonts w:asciiTheme="majorHAnsi" w:hAnsiTheme="majorHAnsi" w:cs="TimesNewRomanPSMT"/>
          <w:sz w:val="24"/>
          <w:szCs w:val="24"/>
        </w:rPr>
        <w:t xml:space="preserve"> and fields</w:t>
      </w:r>
      <w:r w:rsidR="00693705" w:rsidRPr="00930ACE">
        <w:rPr>
          <w:rFonts w:asciiTheme="majorHAnsi" w:hAnsiTheme="majorHAnsi" w:cs="TimesNewRomanPSMT"/>
          <w:sz w:val="24"/>
          <w:szCs w:val="24"/>
        </w:rPr>
        <w:t xml:space="preserve"> promotes not only </w:t>
      </w:r>
      <w:r w:rsidR="00693705" w:rsidRPr="00D964E3">
        <w:rPr>
          <w:rFonts w:asciiTheme="majorHAnsi" w:hAnsiTheme="majorHAnsi" w:cs="TimesNewRomanPS-BoldMT"/>
          <w:bCs/>
          <w:sz w:val="24"/>
          <w:szCs w:val="24"/>
        </w:rPr>
        <w:t>lasting</w:t>
      </w:r>
      <w:r w:rsidR="00693705" w:rsidRPr="00D964E3">
        <w:rPr>
          <w:rFonts w:asciiTheme="majorHAnsi" w:hAnsiTheme="majorHAnsi" w:cs="TimesNewRomanPSMT"/>
          <w:sz w:val="24"/>
          <w:szCs w:val="24"/>
        </w:rPr>
        <w:t xml:space="preserve"> </w:t>
      </w:r>
      <w:r w:rsidR="00693705" w:rsidRPr="00D964E3">
        <w:rPr>
          <w:rFonts w:asciiTheme="majorHAnsi" w:hAnsiTheme="majorHAnsi" w:cs="TimesNewRomanPS-BoldMT"/>
          <w:bCs/>
          <w:sz w:val="24"/>
          <w:szCs w:val="24"/>
        </w:rPr>
        <w:t>friendships</w:t>
      </w:r>
      <w:r w:rsidR="00D964E3">
        <w:rPr>
          <w:rFonts w:asciiTheme="majorHAnsi" w:hAnsiTheme="majorHAnsi" w:cs="TimesNewRomanPS-BoldMT"/>
          <w:bCs/>
          <w:sz w:val="24"/>
          <w:szCs w:val="24"/>
        </w:rPr>
        <w:t>,</w:t>
      </w:r>
      <w:r w:rsidR="00693705" w:rsidRPr="00D964E3">
        <w:rPr>
          <w:rFonts w:asciiTheme="majorHAnsi" w:hAnsiTheme="majorHAnsi" w:cs="TimesNewRomanPS-BoldMT"/>
          <w:bCs/>
          <w:sz w:val="24"/>
          <w:szCs w:val="24"/>
        </w:rPr>
        <w:t xml:space="preserve"> but also </w:t>
      </w:r>
      <w:r w:rsidR="00D964E3">
        <w:rPr>
          <w:rFonts w:asciiTheme="majorHAnsi" w:hAnsiTheme="majorHAnsi" w:cs="TimesNewRomanPS-BoldMT"/>
          <w:bCs/>
          <w:sz w:val="24"/>
          <w:szCs w:val="24"/>
        </w:rPr>
        <w:t xml:space="preserve">professional and </w:t>
      </w:r>
      <w:r w:rsidR="00693705" w:rsidRPr="00D964E3">
        <w:rPr>
          <w:rFonts w:asciiTheme="majorHAnsi" w:hAnsiTheme="majorHAnsi" w:cs="TimesNewRomanPS-BoldMT"/>
          <w:bCs/>
          <w:sz w:val="24"/>
          <w:szCs w:val="24"/>
        </w:rPr>
        <w:t>academic relationships</w:t>
      </w:r>
      <w:r w:rsidR="00693705" w:rsidRPr="00930ACE">
        <w:rPr>
          <w:rFonts w:asciiTheme="majorHAnsi" w:hAnsiTheme="majorHAnsi" w:cs="TimesNewRomanPSMT"/>
          <w:sz w:val="24"/>
          <w:szCs w:val="24"/>
        </w:rPr>
        <w:t xml:space="preserve">. </w:t>
      </w:r>
      <w:r w:rsidR="00D964E3">
        <w:rPr>
          <w:rFonts w:asciiTheme="majorHAnsi" w:hAnsiTheme="majorHAnsi" w:cs="TimesNewRomanPSMT"/>
          <w:sz w:val="24"/>
          <w:szCs w:val="24"/>
        </w:rPr>
        <w:t xml:space="preserve">Furthermore, </w:t>
      </w:r>
      <w:r w:rsidR="00693705" w:rsidRPr="00930ACE">
        <w:rPr>
          <w:rFonts w:asciiTheme="majorHAnsi" w:hAnsiTheme="majorHAnsi" w:cs="TimesNewRomanPSMT"/>
          <w:sz w:val="24"/>
          <w:szCs w:val="24"/>
        </w:rPr>
        <w:t xml:space="preserve">graduate </w:t>
      </w:r>
      <w:r w:rsidR="00D964E3">
        <w:rPr>
          <w:rFonts w:asciiTheme="majorHAnsi" w:hAnsiTheme="majorHAnsi" w:cs="TimesNewRomanPSMT"/>
          <w:sz w:val="24"/>
          <w:szCs w:val="24"/>
        </w:rPr>
        <w:t xml:space="preserve">and professional </w:t>
      </w:r>
      <w:r w:rsidR="00693705" w:rsidRPr="00930ACE">
        <w:rPr>
          <w:rFonts w:asciiTheme="majorHAnsi" w:hAnsiTheme="majorHAnsi" w:cs="TimesNewRomanPSMT"/>
          <w:sz w:val="24"/>
          <w:szCs w:val="24"/>
        </w:rPr>
        <w:t xml:space="preserve">student alumni </w:t>
      </w:r>
      <w:r w:rsidR="00D964E3">
        <w:rPr>
          <w:rFonts w:asciiTheme="majorHAnsi" w:hAnsiTheme="majorHAnsi" w:cs="TimesNewRomanPSMT"/>
          <w:sz w:val="24"/>
          <w:szCs w:val="24"/>
        </w:rPr>
        <w:t xml:space="preserve">who strongly identify with their experience at Cornell </w:t>
      </w:r>
      <w:r w:rsidR="00693705" w:rsidRPr="00930ACE">
        <w:rPr>
          <w:rFonts w:asciiTheme="majorHAnsi" w:hAnsiTheme="majorHAnsi" w:cs="TimesNewRomanPSMT"/>
          <w:sz w:val="24"/>
          <w:szCs w:val="24"/>
        </w:rPr>
        <w:t xml:space="preserve">could prove to be </w:t>
      </w:r>
      <w:r w:rsidR="00693705" w:rsidRPr="009476C5">
        <w:rPr>
          <w:rFonts w:asciiTheme="majorHAnsi" w:hAnsiTheme="majorHAnsi" w:cs="TimesNewRomanPS-BoldMT"/>
          <w:bCs/>
          <w:sz w:val="24"/>
          <w:szCs w:val="24"/>
        </w:rPr>
        <w:t>generous donors</w:t>
      </w:r>
      <w:r w:rsidR="00693705" w:rsidRPr="00930ACE">
        <w:rPr>
          <w:rFonts w:asciiTheme="majorHAnsi" w:hAnsiTheme="majorHAnsi" w:cs="TimesNewRomanPS-BoldMT"/>
          <w:b/>
          <w:bCs/>
          <w:sz w:val="24"/>
          <w:szCs w:val="24"/>
        </w:rPr>
        <w:t xml:space="preserve"> </w:t>
      </w:r>
      <w:r w:rsidR="00693705" w:rsidRPr="00930ACE">
        <w:rPr>
          <w:rFonts w:asciiTheme="majorHAnsi" w:hAnsiTheme="majorHAnsi" w:cs="TimesNewRomanPSMT"/>
          <w:sz w:val="24"/>
          <w:szCs w:val="24"/>
        </w:rPr>
        <w:t xml:space="preserve">to </w:t>
      </w:r>
      <w:r w:rsidR="00D964E3">
        <w:rPr>
          <w:rFonts w:asciiTheme="majorHAnsi" w:hAnsiTheme="majorHAnsi" w:cs="TimesNewRomanPSMT"/>
          <w:sz w:val="24"/>
          <w:szCs w:val="24"/>
        </w:rPr>
        <w:t xml:space="preserve">the University. Indeed, international graduate and professional students, who are less likely to have strong allegiances to their undergraduate institution, </w:t>
      </w:r>
      <w:r w:rsidR="00D964E3">
        <w:rPr>
          <w:rFonts w:asciiTheme="majorHAnsi" w:hAnsiTheme="majorHAnsi" w:cs="TimesNewRomanPSMT"/>
          <w:sz w:val="24"/>
          <w:szCs w:val="24"/>
        </w:rPr>
        <w:lastRenderedPageBreak/>
        <w:t xml:space="preserve">are an untapped source of </w:t>
      </w:r>
      <w:r w:rsidR="006F13F5">
        <w:rPr>
          <w:rFonts w:asciiTheme="majorHAnsi" w:hAnsiTheme="majorHAnsi" w:cs="TimesNewRomanPSMT"/>
          <w:sz w:val="24"/>
          <w:szCs w:val="24"/>
        </w:rPr>
        <w:t>engaged alumni</w:t>
      </w:r>
      <w:r w:rsidR="00D964E3">
        <w:rPr>
          <w:rFonts w:asciiTheme="majorHAnsi" w:hAnsiTheme="majorHAnsi" w:cs="TimesNewRomanPSMT"/>
          <w:sz w:val="24"/>
          <w:szCs w:val="24"/>
        </w:rPr>
        <w:t xml:space="preserve">. </w:t>
      </w:r>
      <w:r w:rsidR="005116CE">
        <w:rPr>
          <w:rFonts w:asciiTheme="majorHAnsi" w:hAnsiTheme="majorHAnsi" w:cs="TimesNewRomanPSMT"/>
          <w:sz w:val="24"/>
          <w:szCs w:val="24"/>
        </w:rPr>
        <w:t>Thus, a</w:t>
      </w:r>
      <w:r w:rsidR="003C42FB">
        <w:rPr>
          <w:rFonts w:asciiTheme="majorHAnsi" w:hAnsiTheme="majorHAnsi" w:cs="TimesNewRomanPSMT"/>
          <w:sz w:val="24"/>
          <w:szCs w:val="24"/>
        </w:rPr>
        <w:t xml:space="preserve"> strategic approach to the development of the graduate and professional community on campus</w:t>
      </w:r>
      <w:r w:rsidR="005116CE">
        <w:rPr>
          <w:rFonts w:asciiTheme="majorHAnsi" w:hAnsiTheme="majorHAnsi" w:cs="TimesNewRomanPSMT"/>
          <w:sz w:val="24"/>
          <w:szCs w:val="24"/>
        </w:rPr>
        <w:t xml:space="preserve"> represents an opportunity</w:t>
      </w:r>
      <w:r w:rsidR="003C42FB">
        <w:rPr>
          <w:rFonts w:asciiTheme="majorHAnsi" w:hAnsiTheme="majorHAnsi" w:cs="TimesNewRomanPSMT"/>
          <w:sz w:val="24"/>
          <w:szCs w:val="24"/>
        </w:rPr>
        <w:t xml:space="preserve">. </w:t>
      </w:r>
    </w:p>
    <w:p w:rsidR="00DB7750" w:rsidRPr="00930ACE" w:rsidRDefault="00DB7750">
      <w:pPr>
        <w:pStyle w:val="normal0"/>
        <w:rPr>
          <w:rFonts w:asciiTheme="majorHAnsi" w:hAnsiTheme="majorHAnsi"/>
          <w:sz w:val="24"/>
          <w:szCs w:val="24"/>
        </w:rPr>
      </w:pPr>
    </w:p>
    <w:p w:rsidR="00423815" w:rsidRPr="00930ACE" w:rsidRDefault="00423815" w:rsidP="00423815">
      <w:pPr>
        <w:pStyle w:val="normal0"/>
        <w:rPr>
          <w:rFonts w:asciiTheme="majorHAnsi" w:hAnsiTheme="majorHAnsi"/>
          <w:sz w:val="24"/>
          <w:szCs w:val="24"/>
        </w:rPr>
      </w:pPr>
      <w:r>
        <w:rPr>
          <w:rFonts w:asciiTheme="majorHAnsi" w:eastAsia="Cambria" w:hAnsiTheme="majorHAnsi" w:cs="Cambria"/>
          <w:b/>
          <w:sz w:val="24"/>
          <w:szCs w:val="24"/>
        </w:rPr>
        <w:t>Objective 1</w:t>
      </w:r>
      <w:r w:rsidRPr="00930ACE">
        <w:rPr>
          <w:rFonts w:asciiTheme="majorHAnsi" w:eastAsia="Cambria" w:hAnsiTheme="majorHAnsi" w:cs="Cambria"/>
          <w:b/>
          <w:sz w:val="24"/>
          <w:szCs w:val="24"/>
        </w:rPr>
        <w:t>: Improve opportunities for meaningful interaction</w:t>
      </w:r>
      <w:r>
        <w:rPr>
          <w:rFonts w:asciiTheme="majorHAnsi" w:eastAsia="Cambria" w:hAnsiTheme="majorHAnsi" w:cs="Cambria"/>
          <w:b/>
          <w:sz w:val="24"/>
          <w:szCs w:val="24"/>
        </w:rPr>
        <w:t xml:space="preserve">s and </w:t>
      </w:r>
      <w:r w:rsidRPr="00930ACE">
        <w:rPr>
          <w:rFonts w:asciiTheme="majorHAnsi" w:eastAsia="Cambria" w:hAnsiTheme="majorHAnsi" w:cs="Cambria"/>
          <w:b/>
          <w:sz w:val="24"/>
          <w:szCs w:val="24"/>
        </w:rPr>
        <w:t xml:space="preserve">interdisciplinary </w:t>
      </w:r>
      <w:r>
        <w:rPr>
          <w:rFonts w:asciiTheme="majorHAnsi" w:eastAsia="Cambria" w:hAnsiTheme="majorHAnsi" w:cs="Cambria"/>
          <w:b/>
          <w:sz w:val="24"/>
          <w:szCs w:val="24"/>
        </w:rPr>
        <w:t>collaboration</w:t>
      </w:r>
      <w:r w:rsidRPr="00930ACE">
        <w:rPr>
          <w:rFonts w:asciiTheme="majorHAnsi" w:eastAsia="Cambria" w:hAnsiTheme="majorHAnsi" w:cs="Cambria"/>
          <w:b/>
          <w:sz w:val="24"/>
          <w:szCs w:val="24"/>
        </w:rPr>
        <w:t xml:space="preserve"> across the broad graduate and professional student community</w:t>
      </w:r>
    </w:p>
    <w:p w:rsidR="00423815" w:rsidRPr="00930ACE" w:rsidRDefault="00423815" w:rsidP="00423815">
      <w:pPr>
        <w:pStyle w:val="normal0"/>
        <w:tabs>
          <w:tab w:val="left" w:pos="2717"/>
        </w:tabs>
        <w:rPr>
          <w:rFonts w:asciiTheme="majorHAnsi" w:hAnsiTheme="majorHAnsi"/>
          <w:sz w:val="24"/>
          <w:szCs w:val="24"/>
        </w:rPr>
      </w:pPr>
      <w:r w:rsidRPr="00930ACE">
        <w:rPr>
          <w:rFonts w:asciiTheme="majorHAnsi" w:eastAsia="Cambria" w:hAnsiTheme="majorHAnsi" w:cs="Cambria"/>
          <w:b/>
          <w:sz w:val="24"/>
          <w:szCs w:val="24"/>
        </w:rPr>
        <w:t xml:space="preserve"> </w:t>
      </w:r>
      <w:r w:rsidRPr="00930ACE">
        <w:rPr>
          <w:rFonts w:asciiTheme="majorHAnsi" w:eastAsia="Cambria" w:hAnsiTheme="majorHAnsi" w:cs="Cambria"/>
          <w:b/>
          <w:sz w:val="24"/>
          <w:szCs w:val="24"/>
        </w:rPr>
        <w:tab/>
      </w:r>
    </w:p>
    <w:p w:rsidR="00423815" w:rsidRPr="00930ACE" w:rsidRDefault="00423815" w:rsidP="00423815">
      <w:pPr>
        <w:pStyle w:val="normal0"/>
        <w:rPr>
          <w:rFonts w:asciiTheme="majorHAnsi" w:hAnsiTheme="majorHAnsi"/>
          <w:sz w:val="24"/>
          <w:szCs w:val="24"/>
        </w:rPr>
      </w:pPr>
      <w:r w:rsidRPr="00930ACE">
        <w:rPr>
          <w:rFonts w:asciiTheme="majorHAnsi" w:eastAsia="Cambria" w:hAnsiTheme="majorHAnsi" w:cs="Cambria"/>
          <w:i/>
          <w:sz w:val="24"/>
          <w:szCs w:val="24"/>
        </w:rPr>
        <w:t>Rationale</w:t>
      </w:r>
      <w:r w:rsidRPr="00930ACE">
        <w:rPr>
          <w:rFonts w:asciiTheme="majorHAnsi" w:eastAsia="Cambria" w:hAnsiTheme="majorHAnsi" w:cs="Cambria"/>
          <w:sz w:val="24"/>
          <w:szCs w:val="24"/>
        </w:rPr>
        <w:t xml:space="preserve">: </w:t>
      </w:r>
      <w:r>
        <w:rPr>
          <w:rFonts w:asciiTheme="majorHAnsi" w:eastAsia="Cambria" w:hAnsiTheme="majorHAnsi" w:cs="Cambria"/>
          <w:sz w:val="24"/>
          <w:szCs w:val="24"/>
        </w:rPr>
        <w:t xml:space="preserve">Students consistently indicate that </w:t>
      </w:r>
      <w:r w:rsidR="005116CE">
        <w:rPr>
          <w:rFonts w:asciiTheme="majorHAnsi" w:eastAsia="Cambria" w:hAnsiTheme="majorHAnsi" w:cs="Cambria"/>
          <w:sz w:val="24"/>
          <w:szCs w:val="24"/>
        </w:rPr>
        <w:t>their most meaningful relationships developed from interactions that required them to work together in some capacity, whether it was on an assignment in a course, on a research project, or as members of a team. Ice breakers, networking and casual social events are important, but following up with people that one meets in these superficial interactions can be difficult and awkward.</w:t>
      </w:r>
    </w:p>
    <w:p w:rsidR="00423815" w:rsidRPr="00930ACE" w:rsidRDefault="00423815" w:rsidP="00423815">
      <w:pPr>
        <w:pStyle w:val="normal0"/>
        <w:rPr>
          <w:rFonts w:asciiTheme="majorHAnsi" w:hAnsiTheme="majorHAnsi"/>
          <w:sz w:val="24"/>
          <w:szCs w:val="24"/>
        </w:rPr>
      </w:pPr>
    </w:p>
    <w:p w:rsidR="00423815" w:rsidRDefault="00423815" w:rsidP="00423815">
      <w:pPr>
        <w:pStyle w:val="normal0"/>
        <w:rPr>
          <w:rFonts w:asciiTheme="majorHAnsi" w:eastAsia="Cambria" w:hAnsiTheme="majorHAnsi" w:cs="Cambria"/>
          <w:sz w:val="24"/>
          <w:szCs w:val="24"/>
        </w:rPr>
      </w:pPr>
      <w:r w:rsidRPr="00930ACE">
        <w:rPr>
          <w:rFonts w:asciiTheme="majorHAnsi" w:eastAsia="Cambria" w:hAnsiTheme="majorHAnsi" w:cs="Cambria"/>
          <w:sz w:val="24"/>
          <w:szCs w:val="24"/>
        </w:rPr>
        <w:t>Actions:</w:t>
      </w:r>
    </w:p>
    <w:p w:rsidR="00E05FB5" w:rsidRDefault="00423815" w:rsidP="00E05FB5">
      <w:pPr>
        <w:pStyle w:val="normal0"/>
        <w:numPr>
          <w:ilvl w:val="0"/>
          <w:numId w:val="9"/>
        </w:numPr>
        <w:rPr>
          <w:rFonts w:asciiTheme="majorHAnsi" w:hAnsiTheme="majorHAnsi"/>
          <w:sz w:val="24"/>
          <w:szCs w:val="24"/>
        </w:rPr>
      </w:pPr>
      <w:r>
        <w:rPr>
          <w:rFonts w:asciiTheme="majorHAnsi" w:hAnsiTheme="majorHAnsi"/>
          <w:sz w:val="24"/>
          <w:szCs w:val="24"/>
        </w:rPr>
        <w:t>Increase opportunities, through coursework and programming, for graduate and professional students to use their unique skills and interest</w:t>
      </w:r>
      <w:r w:rsidR="005116CE">
        <w:rPr>
          <w:rFonts w:asciiTheme="majorHAnsi" w:hAnsiTheme="majorHAnsi"/>
          <w:sz w:val="24"/>
          <w:szCs w:val="24"/>
        </w:rPr>
        <w:t>s</w:t>
      </w:r>
      <w:r>
        <w:rPr>
          <w:rFonts w:asciiTheme="majorHAnsi" w:hAnsiTheme="majorHAnsi"/>
          <w:sz w:val="24"/>
          <w:szCs w:val="24"/>
        </w:rPr>
        <w:t xml:space="preserve"> to work collaboratively on interdisciplinary academic, professional</w:t>
      </w:r>
      <w:r w:rsidR="005116CE">
        <w:rPr>
          <w:rFonts w:asciiTheme="majorHAnsi" w:hAnsiTheme="majorHAnsi"/>
          <w:sz w:val="24"/>
          <w:szCs w:val="24"/>
        </w:rPr>
        <w:t>,</w:t>
      </w:r>
      <w:r>
        <w:rPr>
          <w:rFonts w:asciiTheme="majorHAnsi" w:hAnsiTheme="majorHAnsi"/>
          <w:sz w:val="24"/>
          <w:szCs w:val="24"/>
        </w:rPr>
        <w:t xml:space="preserve"> and outreach </w:t>
      </w:r>
      <w:r w:rsidR="00E05FB5">
        <w:rPr>
          <w:rFonts w:asciiTheme="majorHAnsi" w:hAnsiTheme="majorHAnsi"/>
          <w:sz w:val="24"/>
          <w:szCs w:val="24"/>
        </w:rPr>
        <w:t>endeavors</w:t>
      </w:r>
      <w:r w:rsidR="005116CE">
        <w:rPr>
          <w:rFonts w:asciiTheme="majorHAnsi" w:hAnsiTheme="majorHAnsi"/>
          <w:sz w:val="24"/>
          <w:szCs w:val="24"/>
        </w:rPr>
        <w:t>.</w:t>
      </w:r>
    </w:p>
    <w:p w:rsidR="005116CE" w:rsidRPr="005116CE" w:rsidRDefault="005116CE" w:rsidP="00423815">
      <w:pPr>
        <w:pStyle w:val="normal0"/>
        <w:numPr>
          <w:ilvl w:val="0"/>
          <w:numId w:val="9"/>
        </w:numPr>
        <w:rPr>
          <w:rFonts w:asciiTheme="majorHAnsi" w:hAnsiTheme="majorHAnsi"/>
          <w:sz w:val="24"/>
          <w:szCs w:val="24"/>
        </w:rPr>
      </w:pPr>
      <w:r>
        <w:rPr>
          <w:rFonts w:asciiTheme="majorHAnsi" w:hAnsiTheme="majorHAnsi"/>
          <w:sz w:val="24"/>
          <w:szCs w:val="24"/>
        </w:rPr>
        <w:t>Identify ways to incentivize students and faculty to develop novel and innovative partnerships and collaborations.</w:t>
      </w:r>
    </w:p>
    <w:p w:rsidR="00E05FB5" w:rsidRPr="00E05FB5" w:rsidRDefault="00E05FB5" w:rsidP="00E05FB5">
      <w:pPr>
        <w:pStyle w:val="normal0"/>
        <w:numPr>
          <w:ilvl w:val="0"/>
          <w:numId w:val="9"/>
        </w:numPr>
        <w:rPr>
          <w:rFonts w:asciiTheme="majorHAnsi" w:hAnsiTheme="majorHAnsi"/>
          <w:sz w:val="24"/>
          <w:szCs w:val="24"/>
        </w:rPr>
      </w:pPr>
      <w:r>
        <w:rPr>
          <w:rFonts w:asciiTheme="majorHAnsi" w:hAnsiTheme="majorHAnsi"/>
          <w:sz w:val="24"/>
          <w:szCs w:val="24"/>
        </w:rPr>
        <w:t>Tailor the</w:t>
      </w:r>
      <w:r w:rsidRPr="00E05FB5">
        <w:rPr>
          <w:rFonts w:asciiTheme="majorHAnsi" w:hAnsiTheme="majorHAnsi"/>
          <w:sz w:val="24"/>
          <w:szCs w:val="24"/>
        </w:rPr>
        <w:t xml:space="preserve"> </w:t>
      </w:r>
      <w:r>
        <w:rPr>
          <w:rFonts w:asciiTheme="majorHAnsi" w:hAnsiTheme="majorHAnsi"/>
          <w:sz w:val="24"/>
          <w:szCs w:val="24"/>
        </w:rPr>
        <w:t xml:space="preserve">programming and marketing of existing service and outreach programs, such as the </w:t>
      </w:r>
      <w:r w:rsidRPr="00E05FB5">
        <w:rPr>
          <w:rFonts w:asciiTheme="majorHAnsi" w:hAnsiTheme="majorHAnsi"/>
          <w:sz w:val="24"/>
          <w:szCs w:val="24"/>
        </w:rPr>
        <w:t>Center for Community Engaged Learning &amp; Research, Cornell Cooperative Extension, and Cornell Public Service Center</w:t>
      </w:r>
      <w:r>
        <w:rPr>
          <w:rFonts w:asciiTheme="majorHAnsi" w:hAnsiTheme="majorHAnsi"/>
          <w:sz w:val="24"/>
          <w:szCs w:val="24"/>
        </w:rPr>
        <w:t xml:space="preserve"> to appeal to graduate and professional students.</w:t>
      </w:r>
    </w:p>
    <w:p w:rsidR="00423815" w:rsidRPr="002C2106" w:rsidRDefault="00423815" w:rsidP="00423815">
      <w:pPr>
        <w:pStyle w:val="normal0"/>
        <w:numPr>
          <w:ilvl w:val="0"/>
          <w:numId w:val="9"/>
        </w:numPr>
        <w:rPr>
          <w:rFonts w:asciiTheme="majorHAnsi" w:hAnsiTheme="majorHAnsi"/>
          <w:sz w:val="24"/>
          <w:szCs w:val="24"/>
        </w:rPr>
      </w:pPr>
      <w:r>
        <w:rPr>
          <w:rFonts w:asciiTheme="majorHAnsi" w:hAnsiTheme="majorHAnsi" w:cs="TimesNewRomanPSMT"/>
          <w:sz w:val="24"/>
          <w:szCs w:val="24"/>
        </w:rPr>
        <w:t>Increase opportunities for research graduate students to present their work to a wide audience in a casual setting</w:t>
      </w:r>
      <w:r w:rsidR="00E05FB5">
        <w:rPr>
          <w:rFonts w:asciiTheme="majorHAnsi" w:hAnsiTheme="majorHAnsi" w:cs="TimesNewRomanPSMT"/>
          <w:sz w:val="24"/>
          <w:szCs w:val="24"/>
        </w:rPr>
        <w:t>, such as Ted-style</w:t>
      </w:r>
      <w:r>
        <w:rPr>
          <w:rFonts w:asciiTheme="majorHAnsi" w:hAnsiTheme="majorHAnsi" w:cs="TimesNewRomanPSMT"/>
          <w:sz w:val="24"/>
          <w:szCs w:val="24"/>
        </w:rPr>
        <w:t xml:space="preserve"> talks or Nerd Night</w:t>
      </w:r>
      <w:r w:rsidR="00E05FB5">
        <w:rPr>
          <w:rFonts w:asciiTheme="majorHAnsi" w:hAnsiTheme="majorHAnsi" w:cs="TimesNewRomanPSMT"/>
          <w:sz w:val="24"/>
          <w:szCs w:val="24"/>
        </w:rPr>
        <w:t>s.</w:t>
      </w:r>
    </w:p>
    <w:p w:rsidR="00423815" w:rsidRPr="00423815" w:rsidRDefault="00423815" w:rsidP="00423815">
      <w:pPr>
        <w:pStyle w:val="normal0"/>
        <w:numPr>
          <w:ilvl w:val="0"/>
          <w:numId w:val="9"/>
        </w:numPr>
        <w:rPr>
          <w:rFonts w:asciiTheme="majorHAnsi" w:hAnsiTheme="majorHAnsi"/>
          <w:sz w:val="24"/>
          <w:szCs w:val="24"/>
        </w:rPr>
      </w:pPr>
      <w:r>
        <w:rPr>
          <w:rFonts w:asciiTheme="majorHAnsi" w:hAnsiTheme="majorHAnsi" w:cs="TimesNewRomanPSMT"/>
          <w:sz w:val="24"/>
          <w:szCs w:val="24"/>
        </w:rPr>
        <w:t>Improve opportunities within departments for graduate and professional students to interact with faculty, including visiting speakers</w:t>
      </w:r>
      <w:r w:rsidR="005116CE">
        <w:rPr>
          <w:rFonts w:asciiTheme="majorHAnsi" w:hAnsiTheme="majorHAnsi" w:cs="TimesNewRomanPSMT"/>
          <w:sz w:val="24"/>
          <w:szCs w:val="24"/>
        </w:rPr>
        <w:t>.</w:t>
      </w:r>
    </w:p>
    <w:p w:rsidR="00423815" w:rsidRPr="00930ACE" w:rsidRDefault="00423815" w:rsidP="00423815">
      <w:pPr>
        <w:pStyle w:val="normal0"/>
        <w:ind w:left="720"/>
        <w:rPr>
          <w:rFonts w:asciiTheme="majorHAnsi" w:hAnsiTheme="majorHAnsi"/>
          <w:sz w:val="24"/>
          <w:szCs w:val="24"/>
        </w:rPr>
      </w:pPr>
    </w:p>
    <w:p w:rsidR="00641545" w:rsidRDefault="00423815">
      <w:pPr>
        <w:pStyle w:val="normal0"/>
        <w:rPr>
          <w:rFonts w:asciiTheme="majorHAnsi" w:eastAsia="Cambria" w:hAnsiTheme="majorHAnsi" w:cs="Cambria"/>
          <w:b/>
          <w:sz w:val="24"/>
          <w:szCs w:val="24"/>
        </w:rPr>
      </w:pPr>
      <w:r>
        <w:rPr>
          <w:rFonts w:asciiTheme="majorHAnsi" w:eastAsia="Cambria" w:hAnsiTheme="majorHAnsi" w:cs="Cambria"/>
          <w:b/>
          <w:sz w:val="24"/>
          <w:szCs w:val="24"/>
        </w:rPr>
        <w:t>Objective 2</w:t>
      </w:r>
      <w:r w:rsidR="00350A73" w:rsidRPr="00930ACE">
        <w:rPr>
          <w:rFonts w:asciiTheme="majorHAnsi" w:eastAsia="Cambria" w:hAnsiTheme="majorHAnsi" w:cs="Cambria"/>
          <w:b/>
          <w:sz w:val="24"/>
          <w:szCs w:val="24"/>
        </w:rPr>
        <w:t xml:space="preserve">: </w:t>
      </w:r>
      <w:r w:rsidR="00693705" w:rsidRPr="00930ACE">
        <w:rPr>
          <w:rFonts w:asciiTheme="majorHAnsi" w:eastAsia="Cambria" w:hAnsiTheme="majorHAnsi" w:cs="Cambria"/>
          <w:b/>
          <w:sz w:val="24"/>
          <w:szCs w:val="24"/>
        </w:rPr>
        <w:t>Support programming, events and activities that encourage social cohesion, connectedness, and communication</w:t>
      </w:r>
    </w:p>
    <w:p w:rsidR="009476C5" w:rsidRPr="00930ACE" w:rsidRDefault="009476C5">
      <w:pPr>
        <w:pStyle w:val="normal0"/>
        <w:rPr>
          <w:rFonts w:asciiTheme="majorHAnsi" w:hAnsiTheme="majorHAnsi"/>
          <w:sz w:val="24"/>
          <w:szCs w:val="24"/>
        </w:rPr>
      </w:pPr>
    </w:p>
    <w:p w:rsidR="00E4652B" w:rsidRPr="006A2AF5" w:rsidRDefault="00350A73" w:rsidP="006A2AF5">
      <w:pPr>
        <w:pStyle w:val="normal0"/>
        <w:rPr>
          <w:rFonts w:asciiTheme="majorHAnsi" w:eastAsia="Cambria" w:hAnsiTheme="majorHAnsi" w:cs="Cambria"/>
          <w:sz w:val="24"/>
          <w:szCs w:val="24"/>
        </w:rPr>
      </w:pPr>
      <w:r w:rsidRPr="00930ACE">
        <w:rPr>
          <w:rFonts w:asciiTheme="majorHAnsi" w:eastAsia="Cambria" w:hAnsiTheme="majorHAnsi" w:cs="Cambria"/>
          <w:i/>
          <w:sz w:val="24"/>
          <w:szCs w:val="24"/>
        </w:rPr>
        <w:t>Rationale</w:t>
      </w:r>
      <w:r w:rsidRPr="00930ACE">
        <w:rPr>
          <w:rFonts w:asciiTheme="majorHAnsi" w:eastAsia="Cambria" w:hAnsiTheme="majorHAnsi" w:cs="Cambria"/>
          <w:sz w:val="24"/>
          <w:szCs w:val="24"/>
        </w:rPr>
        <w:t xml:space="preserve">: </w:t>
      </w:r>
      <w:r w:rsidR="007F51C7" w:rsidRPr="007F51C7">
        <w:rPr>
          <w:rFonts w:asciiTheme="majorHAnsi" w:hAnsiTheme="majorHAnsi"/>
          <w:sz w:val="24"/>
          <w:szCs w:val="24"/>
        </w:rPr>
        <w:t>In recent years, there has been a marked improvement in</w:t>
      </w:r>
      <w:r w:rsidR="006A2AF5">
        <w:rPr>
          <w:rFonts w:asciiTheme="majorHAnsi" w:hAnsiTheme="majorHAnsi"/>
          <w:sz w:val="24"/>
          <w:szCs w:val="24"/>
        </w:rPr>
        <w:t xml:space="preserve"> the development of and</w:t>
      </w:r>
      <w:r w:rsidR="007F51C7" w:rsidRPr="007F51C7">
        <w:rPr>
          <w:rFonts w:asciiTheme="majorHAnsi" w:hAnsiTheme="majorHAnsi"/>
          <w:sz w:val="24"/>
          <w:szCs w:val="24"/>
        </w:rPr>
        <w:t xml:space="preserve"> communication about graduate and professional student-focused </w:t>
      </w:r>
      <w:r w:rsidR="006A2AF5">
        <w:rPr>
          <w:rFonts w:asciiTheme="majorHAnsi" w:hAnsiTheme="majorHAnsi"/>
          <w:sz w:val="24"/>
          <w:szCs w:val="24"/>
        </w:rPr>
        <w:t xml:space="preserve">social </w:t>
      </w:r>
      <w:r w:rsidR="007F51C7" w:rsidRPr="007F51C7">
        <w:rPr>
          <w:rFonts w:asciiTheme="majorHAnsi" w:hAnsiTheme="majorHAnsi"/>
          <w:sz w:val="24"/>
          <w:szCs w:val="24"/>
        </w:rPr>
        <w:t>programming</w:t>
      </w:r>
      <w:r w:rsidR="007F51C7" w:rsidRPr="006A2AF5">
        <w:rPr>
          <w:rFonts w:asciiTheme="majorHAnsi" w:hAnsiTheme="majorHAnsi"/>
          <w:sz w:val="24"/>
          <w:szCs w:val="24"/>
        </w:rPr>
        <w:t>.</w:t>
      </w:r>
      <w:r w:rsidR="006A2AF5" w:rsidRPr="006A2AF5">
        <w:rPr>
          <w:rFonts w:asciiTheme="majorHAnsi" w:hAnsiTheme="majorHAnsi"/>
          <w:sz w:val="24"/>
          <w:szCs w:val="24"/>
        </w:rPr>
        <w:t xml:space="preserve"> The creation of Graduate and Professional Student Programming Boar</w:t>
      </w:r>
      <w:r w:rsidR="006A2AF5">
        <w:rPr>
          <w:rFonts w:asciiTheme="majorHAnsi" w:hAnsiTheme="majorHAnsi"/>
          <w:sz w:val="24"/>
          <w:szCs w:val="24"/>
        </w:rPr>
        <w:t xml:space="preserve">d (GPSPB) as a GPSA Activity Fee Byline Funded </w:t>
      </w:r>
      <w:r w:rsidR="006A2AF5" w:rsidRPr="006A2AF5">
        <w:rPr>
          <w:rFonts w:asciiTheme="majorHAnsi" w:hAnsiTheme="majorHAnsi"/>
          <w:sz w:val="24"/>
          <w:szCs w:val="24"/>
        </w:rPr>
        <w:t>University organization</w:t>
      </w:r>
      <w:r w:rsidR="006A2AF5" w:rsidRPr="006A2AF5">
        <w:rPr>
          <w:rStyle w:val="FootnoteReference"/>
          <w:rFonts w:asciiTheme="majorHAnsi" w:hAnsiTheme="majorHAnsi"/>
          <w:sz w:val="24"/>
          <w:szCs w:val="24"/>
        </w:rPr>
        <w:footnoteReference w:id="2"/>
      </w:r>
      <w:r w:rsidR="006A2AF5">
        <w:rPr>
          <w:rFonts w:asciiTheme="majorHAnsi" w:hAnsiTheme="majorHAnsi"/>
          <w:sz w:val="24"/>
          <w:szCs w:val="24"/>
        </w:rPr>
        <w:t xml:space="preserve"> has also led to an increase in the ability of graduate and professional students to develop social and wellness programming for the broad community. During the 2012-2014 funding cycle, </w:t>
      </w:r>
      <w:r w:rsidR="0061664F">
        <w:rPr>
          <w:rFonts w:asciiTheme="majorHAnsi" w:hAnsiTheme="majorHAnsi"/>
          <w:sz w:val="24"/>
          <w:szCs w:val="24"/>
        </w:rPr>
        <w:t>the GPSPB received</w:t>
      </w:r>
      <w:r w:rsidR="006A2AF5" w:rsidRPr="006A2AF5">
        <w:rPr>
          <w:rFonts w:asciiTheme="majorHAnsi" w:hAnsiTheme="majorHAnsi"/>
          <w:sz w:val="24"/>
          <w:szCs w:val="24"/>
        </w:rPr>
        <w:t xml:space="preserve"> </w:t>
      </w:r>
      <w:r w:rsidR="00E05FB5">
        <w:rPr>
          <w:rFonts w:asciiTheme="majorHAnsi" w:hAnsiTheme="majorHAnsi"/>
          <w:sz w:val="24"/>
          <w:szCs w:val="24"/>
        </w:rPr>
        <w:t xml:space="preserve">$2.00 per </w:t>
      </w:r>
      <w:r w:rsidR="006A2AF5" w:rsidRPr="006A2AF5">
        <w:rPr>
          <w:rFonts w:asciiTheme="majorHAnsi" w:hAnsiTheme="majorHAnsi"/>
          <w:sz w:val="24"/>
          <w:szCs w:val="24"/>
        </w:rPr>
        <w:t>student</w:t>
      </w:r>
      <w:r w:rsidR="006A2AF5">
        <w:rPr>
          <w:rFonts w:asciiTheme="majorHAnsi" w:hAnsiTheme="majorHAnsi"/>
          <w:sz w:val="24"/>
          <w:szCs w:val="24"/>
        </w:rPr>
        <w:t>—</w:t>
      </w:r>
      <w:r w:rsidR="006A2AF5" w:rsidRPr="006A2AF5">
        <w:rPr>
          <w:rFonts w:asciiTheme="majorHAnsi" w:hAnsiTheme="majorHAnsi"/>
          <w:sz w:val="24"/>
          <w:szCs w:val="24"/>
        </w:rPr>
        <w:t>a substantial increase in budget</w:t>
      </w:r>
      <w:r w:rsidR="006A2AF5">
        <w:rPr>
          <w:rFonts w:asciiTheme="majorHAnsi" w:hAnsiTheme="majorHAnsi"/>
          <w:sz w:val="24"/>
          <w:szCs w:val="24"/>
        </w:rPr>
        <w:t xml:space="preserve"> from </w:t>
      </w:r>
      <w:r w:rsidR="00E05FB5">
        <w:rPr>
          <w:rFonts w:asciiTheme="majorHAnsi" w:hAnsiTheme="majorHAnsi"/>
          <w:sz w:val="24"/>
          <w:szCs w:val="24"/>
        </w:rPr>
        <w:t xml:space="preserve">previous years, </w:t>
      </w:r>
      <w:r w:rsidR="006A2AF5">
        <w:rPr>
          <w:rFonts w:asciiTheme="majorHAnsi" w:hAnsiTheme="majorHAnsi"/>
          <w:sz w:val="24"/>
          <w:szCs w:val="24"/>
        </w:rPr>
        <w:t>when the organization was a committee of the GPSA.</w:t>
      </w:r>
      <w:r w:rsidR="007F51C7" w:rsidRPr="006A2AF5">
        <w:rPr>
          <w:rFonts w:asciiTheme="majorHAnsi" w:hAnsiTheme="majorHAnsi"/>
          <w:sz w:val="24"/>
          <w:szCs w:val="24"/>
        </w:rPr>
        <w:t xml:space="preserve"> </w:t>
      </w:r>
      <w:r w:rsidR="0061664F">
        <w:rPr>
          <w:rFonts w:asciiTheme="majorHAnsi" w:hAnsiTheme="majorHAnsi"/>
          <w:sz w:val="24"/>
          <w:szCs w:val="24"/>
        </w:rPr>
        <w:t>Furthermore, i</w:t>
      </w:r>
      <w:r w:rsidR="007F51C7" w:rsidRPr="006A2AF5">
        <w:rPr>
          <w:rFonts w:asciiTheme="majorHAnsi" w:hAnsiTheme="majorHAnsi"/>
          <w:sz w:val="24"/>
          <w:szCs w:val="24"/>
        </w:rPr>
        <w:t xml:space="preserve">n </w:t>
      </w:r>
      <w:proofErr w:type="gramStart"/>
      <w:r w:rsidR="007F51C7" w:rsidRPr="006A2AF5">
        <w:rPr>
          <w:rFonts w:asciiTheme="majorHAnsi" w:hAnsiTheme="majorHAnsi"/>
          <w:sz w:val="24"/>
          <w:szCs w:val="24"/>
        </w:rPr>
        <w:t>Spring</w:t>
      </w:r>
      <w:proofErr w:type="gramEnd"/>
      <w:r w:rsidR="007F51C7" w:rsidRPr="006A2AF5">
        <w:rPr>
          <w:rFonts w:asciiTheme="majorHAnsi" w:hAnsiTheme="majorHAnsi"/>
          <w:sz w:val="24"/>
          <w:szCs w:val="24"/>
        </w:rPr>
        <w:t xml:space="preserve"> 2012, the </w:t>
      </w:r>
      <w:r w:rsidR="00ED5A6A" w:rsidRPr="006A2AF5">
        <w:rPr>
          <w:rFonts w:asciiTheme="majorHAnsi" w:hAnsiTheme="majorHAnsi"/>
          <w:sz w:val="24"/>
          <w:szCs w:val="24"/>
        </w:rPr>
        <w:t xml:space="preserve">GPSA </w:t>
      </w:r>
      <w:r w:rsidR="007F51C7" w:rsidRPr="006A2AF5">
        <w:rPr>
          <w:rFonts w:asciiTheme="majorHAnsi" w:hAnsiTheme="majorHAnsi"/>
          <w:sz w:val="24"/>
          <w:szCs w:val="24"/>
        </w:rPr>
        <w:t>accomplished a long-</w:t>
      </w:r>
      <w:r w:rsidR="007F51C7" w:rsidRPr="006A2AF5">
        <w:rPr>
          <w:rFonts w:asciiTheme="majorHAnsi" w:hAnsiTheme="majorHAnsi"/>
          <w:sz w:val="24"/>
          <w:szCs w:val="24"/>
        </w:rPr>
        <w:lastRenderedPageBreak/>
        <w:t>standing goal: the ability to email all students on an opt-out basis. The first edition of the GPS</w:t>
      </w:r>
      <w:r w:rsidR="0061664F">
        <w:rPr>
          <w:rFonts w:asciiTheme="majorHAnsi" w:hAnsiTheme="majorHAnsi"/>
          <w:sz w:val="24"/>
          <w:szCs w:val="24"/>
        </w:rPr>
        <w:t xml:space="preserve">A Buzz, a well-written and high </w:t>
      </w:r>
      <w:r w:rsidR="007F51C7" w:rsidRPr="006A2AF5">
        <w:rPr>
          <w:rFonts w:asciiTheme="majorHAnsi" w:hAnsiTheme="majorHAnsi"/>
          <w:sz w:val="24"/>
          <w:szCs w:val="24"/>
        </w:rPr>
        <w:t>quality newsletter-format mailing, went out to 6,000+ students on February 19, 2012.</w:t>
      </w:r>
      <w:r w:rsidR="00ED5A6A" w:rsidRPr="006A2AF5">
        <w:rPr>
          <w:rFonts w:asciiTheme="majorHAnsi" w:hAnsiTheme="majorHAnsi"/>
          <w:sz w:val="24"/>
          <w:szCs w:val="24"/>
        </w:rPr>
        <w:t xml:space="preserve"> </w:t>
      </w:r>
      <w:r w:rsidR="006A2AF5">
        <w:rPr>
          <w:rFonts w:asciiTheme="majorHAnsi" w:hAnsiTheme="majorHAnsi"/>
          <w:sz w:val="24"/>
          <w:szCs w:val="24"/>
        </w:rPr>
        <w:t xml:space="preserve">However, there </w:t>
      </w:r>
      <w:r w:rsidR="0061664F">
        <w:rPr>
          <w:rFonts w:asciiTheme="majorHAnsi" w:hAnsiTheme="majorHAnsi"/>
          <w:sz w:val="24"/>
          <w:szCs w:val="24"/>
        </w:rPr>
        <w:t xml:space="preserve">is substantial room for improvement. Many students are still unaware of many events occurring on campus </w:t>
      </w:r>
      <w:proofErr w:type="gramStart"/>
      <w:r w:rsidR="0002012F">
        <w:rPr>
          <w:rFonts w:asciiTheme="majorHAnsi" w:hAnsiTheme="majorHAnsi"/>
          <w:sz w:val="24"/>
          <w:szCs w:val="24"/>
        </w:rPr>
        <w:t xml:space="preserve">and </w:t>
      </w:r>
      <w:r w:rsidR="006A2AF5">
        <w:rPr>
          <w:rFonts w:asciiTheme="majorHAnsi" w:hAnsiTheme="majorHAnsi"/>
          <w:sz w:val="24"/>
          <w:szCs w:val="24"/>
        </w:rPr>
        <w:t xml:space="preserve"> </w:t>
      </w:r>
      <w:r w:rsidR="00E05FB5">
        <w:rPr>
          <w:rFonts w:asciiTheme="majorHAnsi" w:hAnsiTheme="majorHAnsi"/>
          <w:sz w:val="24"/>
          <w:szCs w:val="24"/>
        </w:rPr>
        <w:t>there</w:t>
      </w:r>
      <w:proofErr w:type="gramEnd"/>
      <w:r w:rsidR="00E05FB5">
        <w:rPr>
          <w:rFonts w:asciiTheme="majorHAnsi" w:hAnsiTheme="majorHAnsi"/>
          <w:sz w:val="24"/>
          <w:szCs w:val="24"/>
        </w:rPr>
        <w:t xml:space="preserve"> remains a lack of a coherent sense of community identity for graduate and professional students on campus.</w:t>
      </w:r>
    </w:p>
    <w:p w:rsidR="006A2AF5" w:rsidRPr="00930ACE" w:rsidRDefault="006A2AF5">
      <w:pPr>
        <w:pStyle w:val="normal0"/>
        <w:rPr>
          <w:rFonts w:asciiTheme="majorHAnsi" w:hAnsiTheme="majorHAnsi"/>
          <w:sz w:val="24"/>
          <w:szCs w:val="24"/>
        </w:rPr>
      </w:pPr>
    </w:p>
    <w:p w:rsidR="00641545" w:rsidRDefault="00350A73">
      <w:pPr>
        <w:pStyle w:val="normal0"/>
        <w:rPr>
          <w:rFonts w:asciiTheme="majorHAnsi" w:eastAsia="Cambria" w:hAnsiTheme="majorHAnsi" w:cs="Cambria"/>
          <w:sz w:val="24"/>
          <w:szCs w:val="24"/>
        </w:rPr>
      </w:pPr>
      <w:r w:rsidRPr="00930ACE">
        <w:rPr>
          <w:rFonts w:asciiTheme="majorHAnsi" w:eastAsia="Cambria" w:hAnsiTheme="majorHAnsi" w:cs="Cambria"/>
          <w:sz w:val="24"/>
          <w:szCs w:val="24"/>
        </w:rPr>
        <w:t>Actions:</w:t>
      </w:r>
    </w:p>
    <w:p w:rsidR="007F51C7" w:rsidRDefault="007F51C7" w:rsidP="007F51C7">
      <w:pPr>
        <w:pStyle w:val="normal0"/>
        <w:numPr>
          <w:ilvl w:val="0"/>
          <w:numId w:val="8"/>
        </w:numPr>
        <w:rPr>
          <w:rFonts w:asciiTheme="majorHAnsi" w:hAnsiTheme="majorHAnsi"/>
          <w:sz w:val="24"/>
          <w:szCs w:val="24"/>
        </w:rPr>
      </w:pPr>
      <w:r>
        <w:rPr>
          <w:rFonts w:asciiTheme="majorHAnsi" w:hAnsiTheme="majorHAnsi"/>
          <w:sz w:val="24"/>
          <w:szCs w:val="24"/>
        </w:rPr>
        <w:t>Continue to improve communication about on-going programming and events</w:t>
      </w:r>
    </w:p>
    <w:p w:rsidR="007F51C7" w:rsidRDefault="006A2AF5" w:rsidP="007F51C7">
      <w:pPr>
        <w:pStyle w:val="normal0"/>
        <w:numPr>
          <w:ilvl w:val="0"/>
          <w:numId w:val="8"/>
        </w:numPr>
        <w:rPr>
          <w:rFonts w:asciiTheme="majorHAnsi" w:hAnsiTheme="majorHAnsi"/>
          <w:sz w:val="24"/>
          <w:szCs w:val="24"/>
        </w:rPr>
      </w:pPr>
      <w:r>
        <w:rPr>
          <w:rFonts w:asciiTheme="majorHAnsi" w:hAnsiTheme="majorHAnsi"/>
          <w:sz w:val="24"/>
          <w:szCs w:val="24"/>
        </w:rPr>
        <w:t>Improve</w:t>
      </w:r>
      <w:r w:rsidR="002C2106">
        <w:rPr>
          <w:rFonts w:asciiTheme="majorHAnsi" w:hAnsiTheme="majorHAnsi"/>
          <w:sz w:val="24"/>
          <w:szCs w:val="24"/>
        </w:rPr>
        <w:t xml:space="preserve"> communication between student organizations on campus, encouraging broad participation and co-sponsorship</w:t>
      </w:r>
      <w:r w:rsidR="007F51C7">
        <w:rPr>
          <w:rFonts w:asciiTheme="majorHAnsi" w:hAnsiTheme="majorHAnsi"/>
          <w:sz w:val="24"/>
          <w:szCs w:val="24"/>
        </w:rPr>
        <w:t xml:space="preserve"> events</w:t>
      </w:r>
    </w:p>
    <w:p w:rsidR="006A2AF5" w:rsidRPr="007F51C7" w:rsidRDefault="006A2AF5" w:rsidP="007F51C7">
      <w:pPr>
        <w:pStyle w:val="normal0"/>
        <w:numPr>
          <w:ilvl w:val="0"/>
          <w:numId w:val="8"/>
        </w:numPr>
        <w:rPr>
          <w:rFonts w:asciiTheme="majorHAnsi" w:hAnsiTheme="majorHAnsi"/>
          <w:sz w:val="24"/>
          <w:szCs w:val="24"/>
        </w:rPr>
      </w:pPr>
      <w:r>
        <w:rPr>
          <w:rFonts w:asciiTheme="majorHAnsi" w:hAnsiTheme="majorHAnsi"/>
          <w:sz w:val="24"/>
          <w:szCs w:val="24"/>
        </w:rPr>
        <w:t>Include a graduate student organization fair in Orientation</w:t>
      </w:r>
      <w:r w:rsidR="00E05FB5">
        <w:rPr>
          <w:rFonts w:asciiTheme="majorHAnsi" w:hAnsiTheme="majorHAnsi"/>
          <w:sz w:val="24"/>
          <w:szCs w:val="24"/>
        </w:rPr>
        <w:t xml:space="preserve"> to increase awareness about the many student efforts on campus</w:t>
      </w:r>
      <w:r>
        <w:rPr>
          <w:rFonts w:asciiTheme="majorHAnsi" w:hAnsiTheme="majorHAnsi"/>
          <w:sz w:val="24"/>
          <w:szCs w:val="24"/>
        </w:rPr>
        <w:t>.</w:t>
      </w:r>
    </w:p>
    <w:p w:rsidR="007C396B" w:rsidRPr="003C42FB" w:rsidRDefault="006F13F5" w:rsidP="003C42FB">
      <w:pPr>
        <w:pStyle w:val="normal0"/>
        <w:numPr>
          <w:ilvl w:val="0"/>
          <w:numId w:val="8"/>
        </w:numPr>
        <w:rPr>
          <w:rFonts w:asciiTheme="majorHAnsi" w:hAnsiTheme="majorHAnsi"/>
          <w:sz w:val="24"/>
          <w:szCs w:val="24"/>
        </w:rPr>
      </w:pPr>
      <w:r w:rsidRPr="007C396B">
        <w:rPr>
          <w:rFonts w:asciiTheme="majorHAnsi" w:eastAsia="Cambria" w:hAnsiTheme="majorHAnsi" w:cs="Cambria"/>
          <w:sz w:val="24"/>
          <w:szCs w:val="24"/>
        </w:rPr>
        <w:t xml:space="preserve">In the design and construction of the replacement for the Maplewood Housing complex, consider ways to create a vibrant </w:t>
      </w:r>
      <w:r w:rsidR="007C396B" w:rsidRPr="007C396B">
        <w:rPr>
          <w:rFonts w:asciiTheme="majorHAnsi" w:eastAsia="Cambria" w:hAnsiTheme="majorHAnsi" w:cs="Cambria"/>
          <w:sz w:val="24"/>
          <w:szCs w:val="24"/>
        </w:rPr>
        <w:t xml:space="preserve">scholarly </w:t>
      </w:r>
      <w:r w:rsidRPr="007C396B">
        <w:rPr>
          <w:rFonts w:asciiTheme="majorHAnsi" w:hAnsiTheme="majorHAnsi" w:cs="TimesNewRomanPSMT"/>
          <w:sz w:val="24"/>
          <w:szCs w:val="24"/>
        </w:rPr>
        <w:t>residential</w:t>
      </w:r>
      <w:r w:rsidR="007C396B" w:rsidRPr="007C396B">
        <w:rPr>
          <w:rFonts w:asciiTheme="majorHAnsi" w:hAnsiTheme="majorHAnsi" w:cs="TimesNewRomanPSMT"/>
          <w:sz w:val="24"/>
          <w:szCs w:val="24"/>
        </w:rPr>
        <w:t xml:space="preserve"> communities, </w:t>
      </w:r>
      <w:r w:rsidRPr="007C396B">
        <w:rPr>
          <w:rFonts w:asciiTheme="majorHAnsi" w:hAnsiTheme="majorHAnsi" w:cs="TimesNewRomanPSMT"/>
          <w:sz w:val="24"/>
          <w:szCs w:val="24"/>
        </w:rPr>
        <w:t>emphasizing community spaces</w:t>
      </w:r>
      <w:r w:rsidR="007C396B" w:rsidRPr="007C396B">
        <w:rPr>
          <w:rFonts w:asciiTheme="majorHAnsi" w:hAnsiTheme="majorHAnsi" w:cs="TimesNewRomanPSMT"/>
          <w:sz w:val="24"/>
          <w:szCs w:val="24"/>
        </w:rPr>
        <w:t xml:space="preserve"> </w:t>
      </w:r>
      <w:r w:rsidRPr="007C396B">
        <w:rPr>
          <w:rFonts w:asciiTheme="majorHAnsi" w:hAnsiTheme="majorHAnsi" w:cs="TimesNewRomanPSMT"/>
          <w:sz w:val="24"/>
          <w:szCs w:val="24"/>
        </w:rPr>
        <w:t>interdisc</w:t>
      </w:r>
      <w:r w:rsidR="007C396B">
        <w:rPr>
          <w:rFonts w:asciiTheme="majorHAnsi" w:hAnsiTheme="majorHAnsi" w:cs="TimesNewRomanPSMT"/>
          <w:sz w:val="24"/>
          <w:szCs w:val="24"/>
        </w:rPr>
        <w:t>iplinary scholarly communities</w:t>
      </w:r>
    </w:p>
    <w:p w:rsidR="00641545" w:rsidRPr="00930ACE" w:rsidRDefault="00641545">
      <w:pPr>
        <w:pStyle w:val="normal0"/>
        <w:rPr>
          <w:rFonts w:asciiTheme="majorHAnsi" w:hAnsiTheme="majorHAnsi"/>
          <w:sz w:val="24"/>
          <w:szCs w:val="24"/>
        </w:rPr>
      </w:pPr>
    </w:p>
    <w:p w:rsidR="00D964E3" w:rsidRPr="00930ACE" w:rsidRDefault="00350A73" w:rsidP="00D964E3">
      <w:pPr>
        <w:pStyle w:val="normal0"/>
        <w:rPr>
          <w:rFonts w:asciiTheme="majorHAnsi" w:eastAsia="Cambria" w:hAnsiTheme="majorHAnsi" w:cs="Cambria"/>
          <w:b/>
          <w:sz w:val="24"/>
          <w:szCs w:val="24"/>
        </w:rPr>
      </w:pPr>
      <w:r w:rsidRPr="00930ACE">
        <w:rPr>
          <w:rFonts w:asciiTheme="majorHAnsi" w:eastAsia="Cambria" w:hAnsiTheme="majorHAnsi" w:cs="Cambria"/>
          <w:b/>
          <w:sz w:val="24"/>
          <w:szCs w:val="24"/>
        </w:rPr>
        <w:t xml:space="preserve">Objective 3: </w:t>
      </w:r>
      <w:r w:rsidR="00D964E3">
        <w:rPr>
          <w:rFonts w:asciiTheme="majorHAnsi" w:eastAsia="Cambria" w:hAnsiTheme="majorHAnsi" w:cs="Cambria"/>
          <w:b/>
          <w:sz w:val="24"/>
          <w:szCs w:val="24"/>
        </w:rPr>
        <w:t xml:space="preserve">Support and encourage </w:t>
      </w:r>
      <w:r w:rsidR="00E05FB5">
        <w:rPr>
          <w:rFonts w:asciiTheme="majorHAnsi" w:eastAsia="Cambria" w:hAnsiTheme="majorHAnsi" w:cs="Cambria"/>
          <w:b/>
          <w:sz w:val="24"/>
          <w:szCs w:val="24"/>
        </w:rPr>
        <w:t>student development and personal growth</w:t>
      </w:r>
    </w:p>
    <w:p w:rsidR="00641545" w:rsidRPr="00930ACE" w:rsidRDefault="00350A73">
      <w:pPr>
        <w:pStyle w:val="normal0"/>
        <w:rPr>
          <w:rFonts w:asciiTheme="majorHAnsi" w:hAnsiTheme="majorHAnsi"/>
          <w:sz w:val="24"/>
          <w:szCs w:val="24"/>
        </w:rPr>
      </w:pPr>
      <w:r w:rsidRPr="00930ACE">
        <w:rPr>
          <w:rFonts w:asciiTheme="majorHAnsi" w:eastAsia="Cambria" w:hAnsiTheme="majorHAnsi" w:cs="Cambria"/>
          <w:b/>
          <w:sz w:val="24"/>
          <w:szCs w:val="24"/>
        </w:rPr>
        <w:t xml:space="preserve"> </w:t>
      </w:r>
    </w:p>
    <w:p w:rsidR="00641545" w:rsidRPr="00930ACE" w:rsidRDefault="00350A73">
      <w:pPr>
        <w:pStyle w:val="normal0"/>
        <w:rPr>
          <w:rFonts w:asciiTheme="majorHAnsi" w:eastAsia="Cambria" w:hAnsiTheme="majorHAnsi" w:cs="Cambria"/>
          <w:sz w:val="24"/>
          <w:szCs w:val="24"/>
        </w:rPr>
      </w:pPr>
      <w:r w:rsidRPr="00930ACE">
        <w:rPr>
          <w:rFonts w:asciiTheme="majorHAnsi" w:eastAsia="Cambria" w:hAnsiTheme="majorHAnsi" w:cs="Cambria"/>
          <w:i/>
          <w:sz w:val="24"/>
          <w:szCs w:val="24"/>
        </w:rPr>
        <w:t>Rationale</w:t>
      </w:r>
      <w:r w:rsidRPr="00930ACE">
        <w:rPr>
          <w:rFonts w:asciiTheme="majorHAnsi" w:eastAsia="Cambria" w:hAnsiTheme="majorHAnsi" w:cs="Cambria"/>
          <w:sz w:val="24"/>
          <w:szCs w:val="24"/>
        </w:rPr>
        <w:t xml:space="preserve">: </w:t>
      </w:r>
    </w:p>
    <w:p w:rsidR="00E4652B" w:rsidRPr="00930ACE" w:rsidRDefault="00E4652B">
      <w:pPr>
        <w:pStyle w:val="normal0"/>
        <w:rPr>
          <w:rFonts w:asciiTheme="majorHAnsi" w:hAnsiTheme="majorHAnsi"/>
          <w:sz w:val="24"/>
          <w:szCs w:val="24"/>
        </w:rPr>
      </w:pPr>
    </w:p>
    <w:p w:rsidR="0061664F" w:rsidRDefault="00350A73" w:rsidP="0061664F">
      <w:pPr>
        <w:pStyle w:val="normal0"/>
        <w:rPr>
          <w:rFonts w:asciiTheme="majorHAnsi" w:eastAsia="Cambria" w:hAnsiTheme="majorHAnsi" w:cs="Cambria"/>
          <w:sz w:val="24"/>
          <w:szCs w:val="24"/>
        </w:rPr>
      </w:pPr>
      <w:r w:rsidRPr="00930ACE">
        <w:rPr>
          <w:rFonts w:asciiTheme="majorHAnsi" w:eastAsia="Cambria" w:hAnsiTheme="majorHAnsi" w:cs="Cambria"/>
          <w:sz w:val="24"/>
          <w:szCs w:val="24"/>
        </w:rPr>
        <w:t>Actions:</w:t>
      </w:r>
    </w:p>
    <w:p w:rsidR="00E05FB5" w:rsidRPr="00027F9C" w:rsidRDefault="00E05FB5" w:rsidP="00E05FB5">
      <w:pPr>
        <w:pStyle w:val="normal0"/>
        <w:numPr>
          <w:ilvl w:val="0"/>
          <w:numId w:val="14"/>
        </w:numPr>
        <w:rPr>
          <w:rFonts w:asciiTheme="majorHAnsi" w:hAnsiTheme="majorHAnsi"/>
          <w:sz w:val="24"/>
          <w:szCs w:val="24"/>
        </w:rPr>
      </w:pPr>
      <w:r>
        <w:rPr>
          <w:rFonts w:asciiTheme="majorHAnsi" w:hAnsiTheme="majorHAnsi" w:cs="TimesNewRomanPSMT"/>
          <w:sz w:val="24"/>
          <w:szCs w:val="24"/>
        </w:rPr>
        <w:t>Develop</w:t>
      </w:r>
      <w:r w:rsidRPr="00930ACE">
        <w:rPr>
          <w:rFonts w:asciiTheme="majorHAnsi" w:hAnsiTheme="majorHAnsi" w:cs="TimesNewRomanPSMT"/>
          <w:sz w:val="24"/>
          <w:szCs w:val="24"/>
        </w:rPr>
        <w:t xml:space="preserve"> </w:t>
      </w:r>
      <w:r>
        <w:rPr>
          <w:rFonts w:asciiTheme="majorHAnsi" w:hAnsiTheme="majorHAnsi" w:cs="TimesNewRomanPSMT"/>
          <w:sz w:val="24"/>
          <w:szCs w:val="24"/>
        </w:rPr>
        <w:t xml:space="preserve">supportive </w:t>
      </w:r>
      <w:r w:rsidRPr="00930ACE">
        <w:rPr>
          <w:rFonts w:asciiTheme="majorHAnsi" w:hAnsiTheme="majorHAnsi" w:cs="TimesNewRomanPSMT"/>
          <w:sz w:val="24"/>
          <w:szCs w:val="24"/>
        </w:rPr>
        <w:t xml:space="preserve">mentorship networks </w:t>
      </w:r>
    </w:p>
    <w:p w:rsidR="00E05FB5" w:rsidRPr="00027F9C" w:rsidRDefault="00E05FB5" w:rsidP="00E05FB5">
      <w:pPr>
        <w:pStyle w:val="normal0"/>
        <w:numPr>
          <w:ilvl w:val="1"/>
          <w:numId w:val="14"/>
        </w:numPr>
        <w:rPr>
          <w:rFonts w:asciiTheme="majorHAnsi" w:hAnsiTheme="majorHAnsi"/>
          <w:sz w:val="24"/>
          <w:szCs w:val="24"/>
        </w:rPr>
      </w:pPr>
      <w:r>
        <w:rPr>
          <w:rFonts w:asciiTheme="majorHAnsi" w:hAnsiTheme="majorHAnsi" w:cs="TimesNewRomanPSMT"/>
          <w:sz w:val="24"/>
          <w:szCs w:val="24"/>
        </w:rPr>
        <w:t>Among different cohorts of graduate and professional students,</w:t>
      </w:r>
    </w:p>
    <w:p w:rsidR="00E05FB5" w:rsidRPr="00027F9C" w:rsidRDefault="00E05FB5" w:rsidP="00E05FB5">
      <w:pPr>
        <w:pStyle w:val="normal0"/>
        <w:numPr>
          <w:ilvl w:val="1"/>
          <w:numId w:val="14"/>
        </w:numPr>
        <w:rPr>
          <w:rFonts w:asciiTheme="majorHAnsi" w:hAnsiTheme="majorHAnsi"/>
          <w:sz w:val="24"/>
          <w:szCs w:val="24"/>
        </w:rPr>
      </w:pPr>
      <w:r>
        <w:rPr>
          <w:rFonts w:asciiTheme="majorHAnsi" w:hAnsiTheme="majorHAnsi" w:cs="TimesNewRomanPSMT"/>
          <w:sz w:val="24"/>
          <w:szCs w:val="24"/>
        </w:rPr>
        <w:t>Between</w:t>
      </w:r>
      <w:r w:rsidRPr="00930ACE">
        <w:rPr>
          <w:rFonts w:asciiTheme="majorHAnsi" w:hAnsiTheme="majorHAnsi" w:cs="TimesNewRomanPSMT"/>
          <w:sz w:val="24"/>
          <w:szCs w:val="24"/>
        </w:rPr>
        <w:t xml:space="preserve"> graduate </w:t>
      </w:r>
      <w:r>
        <w:rPr>
          <w:rFonts w:asciiTheme="majorHAnsi" w:hAnsiTheme="majorHAnsi" w:cs="TimesNewRomanPSMT"/>
          <w:sz w:val="24"/>
          <w:szCs w:val="24"/>
        </w:rPr>
        <w:t xml:space="preserve">and professional students and </w:t>
      </w:r>
      <w:r w:rsidRPr="00930ACE">
        <w:rPr>
          <w:rFonts w:asciiTheme="majorHAnsi" w:hAnsiTheme="majorHAnsi" w:cs="TimesNewRomanPSMT"/>
          <w:sz w:val="24"/>
          <w:szCs w:val="24"/>
        </w:rPr>
        <w:t>undergraduates</w:t>
      </w:r>
      <w:r>
        <w:rPr>
          <w:rFonts w:asciiTheme="majorHAnsi" w:hAnsiTheme="majorHAnsi" w:cs="TimesNewRomanPSMT"/>
          <w:sz w:val="24"/>
          <w:szCs w:val="24"/>
        </w:rPr>
        <w:t xml:space="preserve">, </w:t>
      </w:r>
    </w:p>
    <w:p w:rsidR="00E05FB5" w:rsidRPr="00027F9C" w:rsidRDefault="00E05FB5" w:rsidP="00E05FB5">
      <w:pPr>
        <w:pStyle w:val="normal0"/>
        <w:numPr>
          <w:ilvl w:val="1"/>
          <w:numId w:val="14"/>
        </w:numPr>
        <w:rPr>
          <w:rFonts w:asciiTheme="majorHAnsi" w:hAnsiTheme="majorHAnsi"/>
          <w:sz w:val="24"/>
          <w:szCs w:val="24"/>
        </w:rPr>
      </w:pPr>
      <w:r>
        <w:rPr>
          <w:rFonts w:asciiTheme="majorHAnsi" w:hAnsiTheme="majorHAnsi" w:cs="TimesNewRomanPSMT"/>
          <w:sz w:val="24"/>
          <w:szCs w:val="24"/>
        </w:rPr>
        <w:t xml:space="preserve">Between graduate and professional students and </w:t>
      </w:r>
      <w:r w:rsidRPr="00930ACE">
        <w:rPr>
          <w:rFonts w:asciiTheme="majorHAnsi" w:hAnsiTheme="majorHAnsi" w:cs="TimesNewRomanPSMT"/>
          <w:sz w:val="24"/>
          <w:szCs w:val="24"/>
        </w:rPr>
        <w:t>faculty</w:t>
      </w:r>
      <w:r>
        <w:rPr>
          <w:rFonts w:asciiTheme="majorHAnsi" w:hAnsiTheme="majorHAnsi" w:cs="TimesNewRomanPSMT"/>
          <w:sz w:val="24"/>
          <w:szCs w:val="24"/>
        </w:rPr>
        <w:t xml:space="preserve">, and </w:t>
      </w:r>
    </w:p>
    <w:p w:rsidR="00E05FB5" w:rsidRPr="00027F9C" w:rsidRDefault="00E05FB5" w:rsidP="00E05FB5">
      <w:pPr>
        <w:pStyle w:val="normal0"/>
        <w:numPr>
          <w:ilvl w:val="1"/>
          <w:numId w:val="14"/>
        </w:numPr>
        <w:rPr>
          <w:rFonts w:asciiTheme="majorHAnsi" w:hAnsiTheme="majorHAnsi"/>
          <w:sz w:val="24"/>
          <w:szCs w:val="24"/>
        </w:rPr>
      </w:pPr>
      <w:r>
        <w:rPr>
          <w:rFonts w:asciiTheme="majorHAnsi" w:hAnsiTheme="majorHAnsi" w:cs="TimesNewRomanPSMT"/>
          <w:sz w:val="24"/>
          <w:szCs w:val="24"/>
        </w:rPr>
        <w:t>Between graduate and professional students and alumni.</w:t>
      </w:r>
    </w:p>
    <w:p w:rsidR="0061664F" w:rsidRPr="0061664F" w:rsidRDefault="0061664F" w:rsidP="0061664F">
      <w:pPr>
        <w:pStyle w:val="normal0"/>
        <w:numPr>
          <w:ilvl w:val="0"/>
          <w:numId w:val="14"/>
        </w:numPr>
        <w:rPr>
          <w:rFonts w:asciiTheme="majorHAnsi" w:eastAsia="Cambria" w:hAnsiTheme="majorHAnsi" w:cs="Cambria"/>
          <w:sz w:val="24"/>
          <w:szCs w:val="24"/>
        </w:rPr>
      </w:pPr>
      <w:r w:rsidRPr="0061664F">
        <w:rPr>
          <w:rFonts w:asciiTheme="majorHAnsi" w:eastAsia="Times New Roman" w:hAnsiTheme="majorHAnsi"/>
          <w:sz w:val="24"/>
          <w:szCs w:val="24"/>
        </w:rPr>
        <w:t>Reward and recognize students for outstanding commitme</w:t>
      </w:r>
      <w:r>
        <w:rPr>
          <w:rFonts w:asciiTheme="majorHAnsi" w:eastAsia="Times New Roman" w:hAnsiTheme="majorHAnsi"/>
          <w:sz w:val="24"/>
          <w:szCs w:val="24"/>
        </w:rPr>
        <w:t>nt to development, engagement and service</w:t>
      </w:r>
    </w:p>
    <w:p w:rsidR="0061664F" w:rsidRDefault="0061664F" w:rsidP="0061664F">
      <w:pPr>
        <w:pStyle w:val="normal0"/>
        <w:numPr>
          <w:ilvl w:val="1"/>
          <w:numId w:val="14"/>
        </w:numPr>
        <w:rPr>
          <w:rFonts w:asciiTheme="majorHAnsi" w:eastAsia="Cambria" w:hAnsiTheme="majorHAnsi" w:cs="Cambria"/>
          <w:sz w:val="24"/>
          <w:szCs w:val="24"/>
        </w:rPr>
      </w:pPr>
      <w:r>
        <w:rPr>
          <w:rFonts w:asciiTheme="majorHAnsi" w:eastAsia="Times New Roman" w:hAnsiTheme="majorHAnsi"/>
          <w:sz w:val="24"/>
          <w:szCs w:val="24"/>
        </w:rPr>
        <w:t>Support u</w:t>
      </w:r>
      <w:r w:rsidRPr="0061664F">
        <w:rPr>
          <w:rFonts w:asciiTheme="majorHAnsi" w:eastAsia="Times New Roman" w:hAnsiTheme="majorHAnsi"/>
          <w:sz w:val="24"/>
          <w:szCs w:val="24"/>
        </w:rPr>
        <w:t>niversity-wide awards for outstanding artistic or athletic achievement, p</w:t>
      </w:r>
      <w:r>
        <w:rPr>
          <w:rFonts w:asciiTheme="majorHAnsi" w:eastAsia="Times New Roman" w:hAnsiTheme="majorHAnsi"/>
          <w:sz w:val="24"/>
          <w:szCs w:val="24"/>
        </w:rPr>
        <w:t>ublic engagement and outreach</w:t>
      </w:r>
      <w:r w:rsidRPr="0061664F">
        <w:rPr>
          <w:rFonts w:asciiTheme="majorHAnsi" w:eastAsia="Times New Roman" w:hAnsiTheme="majorHAnsi"/>
          <w:sz w:val="24"/>
          <w:szCs w:val="24"/>
        </w:rPr>
        <w:t xml:space="preserve">, campus leadership, </w:t>
      </w:r>
      <w:r>
        <w:rPr>
          <w:rFonts w:asciiTheme="majorHAnsi" w:eastAsia="Times New Roman" w:hAnsiTheme="majorHAnsi"/>
          <w:sz w:val="24"/>
          <w:szCs w:val="24"/>
        </w:rPr>
        <w:t xml:space="preserve">and </w:t>
      </w:r>
      <w:r w:rsidRPr="0061664F">
        <w:rPr>
          <w:rFonts w:asciiTheme="majorHAnsi" w:eastAsia="Times New Roman" w:hAnsiTheme="majorHAnsi"/>
          <w:sz w:val="24"/>
          <w:szCs w:val="24"/>
        </w:rPr>
        <w:t>teaching, etc.</w:t>
      </w:r>
    </w:p>
    <w:p w:rsidR="00E05FB5" w:rsidRPr="00E05FB5" w:rsidRDefault="0061664F" w:rsidP="00E05FB5">
      <w:pPr>
        <w:pStyle w:val="normal0"/>
        <w:numPr>
          <w:ilvl w:val="1"/>
          <w:numId w:val="14"/>
        </w:numPr>
        <w:rPr>
          <w:rFonts w:asciiTheme="majorHAnsi" w:eastAsia="Cambria" w:hAnsiTheme="majorHAnsi" w:cs="Cambria"/>
          <w:sz w:val="24"/>
          <w:szCs w:val="24"/>
        </w:rPr>
      </w:pPr>
      <w:r w:rsidRPr="0061664F">
        <w:rPr>
          <w:rFonts w:asciiTheme="majorHAnsi" w:eastAsia="Times New Roman" w:hAnsiTheme="majorHAnsi"/>
          <w:sz w:val="24"/>
          <w:szCs w:val="24"/>
        </w:rPr>
        <w:t>Encourage fields to recognize extraordinary commitment to intellectual and personal breadth</w:t>
      </w:r>
    </w:p>
    <w:p w:rsidR="0061664F" w:rsidRPr="0061664F" w:rsidRDefault="0061664F" w:rsidP="0061664F">
      <w:pPr>
        <w:pStyle w:val="normal0"/>
        <w:numPr>
          <w:ilvl w:val="0"/>
          <w:numId w:val="14"/>
        </w:numPr>
        <w:rPr>
          <w:rFonts w:asciiTheme="majorHAnsi" w:eastAsia="Cambria" w:hAnsiTheme="majorHAnsi" w:cs="Cambria"/>
          <w:sz w:val="24"/>
          <w:szCs w:val="24"/>
        </w:rPr>
      </w:pPr>
      <w:r>
        <w:rPr>
          <w:rFonts w:asciiTheme="majorHAnsi" w:eastAsia="Cambria" w:hAnsiTheme="majorHAnsi" w:cs="Cambria"/>
          <w:sz w:val="24"/>
          <w:szCs w:val="24"/>
        </w:rPr>
        <w:t xml:space="preserve">Encourage faculty to have </w:t>
      </w:r>
      <w:r w:rsidR="00E22118">
        <w:rPr>
          <w:rFonts w:asciiTheme="majorHAnsi" w:eastAsia="Cambria" w:hAnsiTheme="majorHAnsi" w:cs="Cambria"/>
          <w:sz w:val="24"/>
          <w:szCs w:val="24"/>
        </w:rPr>
        <w:t xml:space="preserve">supportive </w:t>
      </w:r>
      <w:r>
        <w:rPr>
          <w:rFonts w:asciiTheme="majorHAnsi" w:eastAsia="Cambria" w:hAnsiTheme="majorHAnsi" w:cs="Cambria"/>
          <w:sz w:val="24"/>
          <w:szCs w:val="24"/>
        </w:rPr>
        <w:t xml:space="preserve">conversations with </w:t>
      </w:r>
      <w:r w:rsidR="00E22118">
        <w:rPr>
          <w:rFonts w:asciiTheme="majorHAnsi" w:eastAsia="Cambria" w:hAnsiTheme="majorHAnsi" w:cs="Cambria"/>
          <w:sz w:val="24"/>
          <w:szCs w:val="24"/>
        </w:rPr>
        <w:t>students about work-life balance, outreach, and personal growth and development.</w:t>
      </w:r>
    </w:p>
    <w:p w:rsidR="0061664F" w:rsidRPr="00930ACE" w:rsidRDefault="0061664F">
      <w:pPr>
        <w:pStyle w:val="normal0"/>
        <w:rPr>
          <w:rFonts w:asciiTheme="majorHAnsi" w:hAnsiTheme="majorHAnsi"/>
          <w:sz w:val="24"/>
          <w:szCs w:val="24"/>
        </w:rPr>
      </w:pPr>
    </w:p>
    <w:p w:rsidR="00E4652B" w:rsidRPr="00930ACE" w:rsidRDefault="00350A73">
      <w:pPr>
        <w:pStyle w:val="normal0"/>
        <w:rPr>
          <w:rFonts w:asciiTheme="majorHAnsi" w:hAnsiTheme="majorHAnsi"/>
          <w:sz w:val="24"/>
          <w:szCs w:val="24"/>
        </w:rPr>
      </w:pPr>
      <w:r w:rsidRPr="00930ACE">
        <w:rPr>
          <w:rFonts w:asciiTheme="majorHAnsi" w:eastAsia="Cambria" w:hAnsiTheme="majorHAnsi" w:cs="Cambria"/>
          <w:b/>
          <w:sz w:val="24"/>
          <w:szCs w:val="24"/>
        </w:rPr>
        <w:t xml:space="preserve">Objective 4: </w:t>
      </w:r>
      <w:r w:rsidR="00D964E3" w:rsidRPr="00930ACE">
        <w:rPr>
          <w:rFonts w:asciiTheme="majorHAnsi" w:eastAsia="Cambria" w:hAnsiTheme="majorHAnsi" w:cs="Cambria"/>
          <w:b/>
          <w:sz w:val="24"/>
          <w:szCs w:val="24"/>
        </w:rPr>
        <w:t>Improve integration and communicati</w:t>
      </w:r>
      <w:r w:rsidR="003C42FB">
        <w:rPr>
          <w:rFonts w:asciiTheme="majorHAnsi" w:eastAsia="Cambria" w:hAnsiTheme="majorHAnsi" w:cs="Cambria"/>
          <w:b/>
          <w:sz w:val="24"/>
          <w:szCs w:val="24"/>
        </w:rPr>
        <w:t>on across departments and units</w:t>
      </w:r>
    </w:p>
    <w:p w:rsidR="0061664F" w:rsidRDefault="0061664F">
      <w:pPr>
        <w:pStyle w:val="normal0"/>
        <w:rPr>
          <w:rFonts w:asciiTheme="majorHAnsi" w:eastAsia="Cambria" w:hAnsiTheme="majorHAnsi" w:cs="Cambria"/>
          <w:i/>
          <w:sz w:val="24"/>
          <w:szCs w:val="24"/>
        </w:rPr>
      </w:pPr>
    </w:p>
    <w:p w:rsidR="00641545" w:rsidRPr="00930ACE" w:rsidRDefault="00350A73">
      <w:pPr>
        <w:pStyle w:val="normal0"/>
        <w:rPr>
          <w:rFonts w:asciiTheme="majorHAnsi" w:eastAsia="Cambria" w:hAnsiTheme="majorHAnsi" w:cs="Cambria"/>
          <w:sz w:val="24"/>
          <w:szCs w:val="24"/>
        </w:rPr>
      </w:pPr>
      <w:r w:rsidRPr="00930ACE">
        <w:rPr>
          <w:rFonts w:asciiTheme="majorHAnsi" w:eastAsia="Cambria" w:hAnsiTheme="majorHAnsi" w:cs="Cambria"/>
          <w:i/>
          <w:sz w:val="24"/>
          <w:szCs w:val="24"/>
        </w:rPr>
        <w:t>Rationale</w:t>
      </w:r>
      <w:r w:rsidRPr="00930ACE">
        <w:rPr>
          <w:rFonts w:asciiTheme="majorHAnsi" w:eastAsia="Cambria" w:hAnsiTheme="majorHAnsi" w:cs="Cambria"/>
          <w:sz w:val="24"/>
          <w:szCs w:val="24"/>
        </w:rPr>
        <w:t xml:space="preserve">: </w:t>
      </w:r>
      <w:r w:rsidR="00E22118">
        <w:rPr>
          <w:rFonts w:asciiTheme="majorHAnsi" w:hAnsiTheme="majorHAnsi" w:cs="TimesNewRomanPSMT"/>
          <w:sz w:val="24"/>
          <w:szCs w:val="24"/>
        </w:rPr>
        <w:t xml:space="preserve">Cornell University’s strategic plan called for the </w:t>
      </w:r>
      <w:r w:rsidR="00E22118">
        <w:rPr>
          <w:rFonts w:asciiTheme="majorHAnsi" w:eastAsia="Cambria" w:hAnsiTheme="majorHAnsi" w:cs="Cambria"/>
          <w:sz w:val="24"/>
          <w:szCs w:val="24"/>
        </w:rPr>
        <w:t>d</w:t>
      </w:r>
      <w:r w:rsidR="00E22118" w:rsidRPr="00E22118">
        <w:rPr>
          <w:rFonts w:asciiTheme="majorHAnsi" w:eastAsia="Cambria" w:hAnsiTheme="majorHAnsi" w:cs="Cambria"/>
          <w:sz w:val="24"/>
          <w:szCs w:val="24"/>
        </w:rPr>
        <w:t>evelop</w:t>
      </w:r>
      <w:r w:rsidR="00E22118">
        <w:rPr>
          <w:rFonts w:asciiTheme="majorHAnsi" w:eastAsia="Cambria" w:hAnsiTheme="majorHAnsi" w:cs="Cambria"/>
          <w:sz w:val="24"/>
          <w:szCs w:val="24"/>
        </w:rPr>
        <w:t>ment of “</w:t>
      </w:r>
      <w:r w:rsidR="00E22118" w:rsidRPr="00E22118">
        <w:rPr>
          <w:rFonts w:asciiTheme="majorHAnsi" w:eastAsia="Cambria" w:hAnsiTheme="majorHAnsi" w:cs="Cambria"/>
          <w:sz w:val="24"/>
          <w:szCs w:val="24"/>
        </w:rPr>
        <w:t>stronger connections across colleges to enhance educatio</w:t>
      </w:r>
      <w:r w:rsidR="00E22118">
        <w:rPr>
          <w:rFonts w:asciiTheme="majorHAnsi" w:eastAsia="Cambria" w:hAnsiTheme="majorHAnsi" w:cs="Cambria"/>
          <w:sz w:val="24"/>
          <w:szCs w:val="24"/>
        </w:rPr>
        <w:t xml:space="preserve">nal opportunities for students.” This needs </w:t>
      </w:r>
      <w:r w:rsidR="00E22118">
        <w:rPr>
          <w:rFonts w:asciiTheme="majorHAnsi" w:eastAsia="Cambria" w:hAnsiTheme="majorHAnsi" w:cs="Cambria"/>
          <w:sz w:val="24"/>
          <w:szCs w:val="24"/>
        </w:rPr>
        <w:lastRenderedPageBreak/>
        <w:t xml:space="preserve">to be felt on the graduate </w:t>
      </w:r>
      <w:r w:rsidR="00027F9C">
        <w:rPr>
          <w:rFonts w:asciiTheme="majorHAnsi" w:eastAsia="Cambria" w:hAnsiTheme="majorHAnsi" w:cs="Cambria"/>
          <w:sz w:val="24"/>
          <w:szCs w:val="24"/>
        </w:rPr>
        <w:t xml:space="preserve">and professional </w:t>
      </w:r>
      <w:r w:rsidR="00E22118">
        <w:rPr>
          <w:rFonts w:asciiTheme="majorHAnsi" w:eastAsia="Cambria" w:hAnsiTheme="majorHAnsi" w:cs="Cambria"/>
          <w:sz w:val="24"/>
          <w:szCs w:val="24"/>
        </w:rPr>
        <w:t>student level, with better integration of information about seminars, workshops, and courses that would be of interest to students in a wide variety of fields.</w:t>
      </w:r>
      <w:r w:rsidR="00027F9C">
        <w:rPr>
          <w:rFonts w:asciiTheme="majorHAnsi" w:eastAsia="Cambria" w:hAnsiTheme="majorHAnsi" w:cs="Cambria"/>
          <w:sz w:val="24"/>
          <w:szCs w:val="24"/>
        </w:rPr>
        <w:t xml:space="preserve"> In addition, more can be done to recruit graduate and professional students in such efforts, empowering students to take an active role in their education and providing unique professional development opportunities.</w:t>
      </w:r>
    </w:p>
    <w:p w:rsidR="00E4652B" w:rsidRPr="00930ACE" w:rsidRDefault="00E4652B">
      <w:pPr>
        <w:pStyle w:val="normal0"/>
        <w:rPr>
          <w:rFonts w:asciiTheme="majorHAnsi" w:hAnsiTheme="majorHAnsi"/>
          <w:sz w:val="24"/>
          <w:szCs w:val="24"/>
        </w:rPr>
      </w:pPr>
    </w:p>
    <w:p w:rsidR="00BC54A4" w:rsidRPr="00930ACE" w:rsidRDefault="00BC54A4" w:rsidP="00BC54A4">
      <w:pPr>
        <w:pStyle w:val="normal0"/>
        <w:rPr>
          <w:rFonts w:asciiTheme="majorHAnsi" w:eastAsia="Cambria" w:hAnsiTheme="majorHAnsi" w:cs="Cambria"/>
          <w:sz w:val="24"/>
          <w:szCs w:val="24"/>
        </w:rPr>
      </w:pPr>
      <w:r w:rsidRPr="00930ACE">
        <w:rPr>
          <w:rFonts w:asciiTheme="majorHAnsi" w:eastAsia="Cambria" w:hAnsiTheme="majorHAnsi" w:cs="Cambria"/>
          <w:sz w:val="24"/>
          <w:szCs w:val="24"/>
        </w:rPr>
        <w:t>Actions:</w:t>
      </w:r>
    </w:p>
    <w:p w:rsidR="00027F9C" w:rsidRPr="00930ACE" w:rsidRDefault="00027F9C" w:rsidP="00027F9C">
      <w:pPr>
        <w:pStyle w:val="normal0"/>
        <w:numPr>
          <w:ilvl w:val="0"/>
          <w:numId w:val="15"/>
        </w:numPr>
        <w:rPr>
          <w:rFonts w:asciiTheme="majorHAnsi" w:hAnsiTheme="majorHAnsi"/>
          <w:sz w:val="24"/>
          <w:szCs w:val="24"/>
        </w:rPr>
      </w:pPr>
      <w:r>
        <w:rPr>
          <w:rFonts w:asciiTheme="majorHAnsi" w:hAnsiTheme="majorHAnsi"/>
          <w:sz w:val="24"/>
          <w:szCs w:val="24"/>
        </w:rPr>
        <w:t>Increase faculty and departmental support for active graduate and professional student involvement in developing cross-disciplinary programming, such as journal clubs, interdisciplinary events and conferences, and cross-departmental social functions.</w:t>
      </w:r>
    </w:p>
    <w:p w:rsidR="00641545" w:rsidRDefault="00E22118" w:rsidP="00E22118">
      <w:pPr>
        <w:pStyle w:val="normal0"/>
        <w:numPr>
          <w:ilvl w:val="0"/>
          <w:numId w:val="15"/>
        </w:numPr>
        <w:rPr>
          <w:rFonts w:asciiTheme="majorHAnsi" w:hAnsiTheme="majorHAnsi"/>
          <w:sz w:val="24"/>
          <w:szCs w:val="24"/>
        </w:rPr>
      </w:pPr>
      <w:r>
        <w:rPr>
          <w:rFonts w:asciiTheme="majorHAnsi" w:hAnsiTheme="majorHAnsi"/>
          <w:sz w:val="24"/>
          <w:szCs w:val="24"/>
        </w:rPr>
        <w:t>Support departmental efforts to maintain updated websites to advertise seminar schedules and courses</w:t>
      </w:r>
      <w:r w:rsidR="00027F9C">
        <w:rPr>
          <w:rFonts w:asciiTheme="majorHAnsi" w:hAnsiTheme="majorHAnsi"/>
          <w:sz w:val="24"/>
          <w:szCs w:val="24"/>
        </w:rPr>
        <w:t>.</w:t>
      </w:r>
    </w:p>
    <w:p w:rsidR="00E22118" w:rsidRDefault="00E22118" w:rsidP="00E22118">
      <w:pPr>
        <w:pStyle w:val="normal0"/>
        <w:numPr>
          <w:ilvl w:val="0"/>
          <w:numId w:val="15"/>
        </w:numPr>
        <w:rPr>
          <w:rFonts w:asciiTheme="majorHAnsi" w:hAnsiTheme="majorHAnsi"/>
          <w:sz w:val="24"/>
          <w:szCs w:val="24"/>
        </w:rPr>
      </w:pPr>
      <w:r>
        <w:rPr>
          <w:rFonts w:asciiTheme="majorHAnsi" w:hAnsiTheme="majorHAnsi"/>
          <w:sz w:val="24"/>
          <w:szCs w:val="24"/>
        </w:rPr>
        <w:t xml:space="preserve">Generate easy ways for individuals across campus to </w:t>
      </w:r>
      <w:r w:rsidR="00027F9C">
        <w:rPr>
          <w:rFonts w:asciiTheme="majorHAnsi" w:hAnsiTheme="majorHAnsi"/>
          <w:sz w:val="24"/>
          <w:szCs w:val="24"/>
        </w:rPr>
        <w:t xml:space="preserve">sign up to </w:t>
      </w:r>
      <w:r>
        <w:rPr>
          <w:rFonts w:asciiTheme="majorHAnsi" w:hAnsiTheme="majorHAnsi"/>
          <w:sz w:val="24"/>
          <w:szCs w:val="24"/>
        </w:rPr>
        <w:t>receive emails about events going on across campus that may be of interest to them</w:t>
      </w:r>
      <w:r w:rsidR="00027F9C">
        <w:rPr>
          <w:rFonts w:asciiTheme="majorHAnsi" w:hAnsiTheme="majorHAnsi"/>
          <w:sz w:val="24"/>
          <w:szCs w:val="24"/>
        </w:rPr>
        <w:t>.</w:t>
      </w:r>
    </w:p>
    <w:sectPr w:rsidR="00E22118" w:rsidSect="00641545">
      <w:footerReference w:type="default" r:id="rId8"/>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2712" w:rsidRDefault="00BB2712" w:rsidP="00641545">
      <w:pPr>
        <w:spacing w:after="0" w:line="240" w:lineRule="auto"/>
      </w:pPr>
      <w:r>
        <w:separator/>
      </w:r>
    </w:p>
  </w:endnote>
  <w:endnote w:type="continuationSeparator" w:id="0">
    <w:p w:rsidR="00BB2712" w:rsidRDefault="00BB2712" w:rsidP="006415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swiss"/>
    <w:notTrueType/>
    <w:pitch w:val="default"/>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FCF" w:rsidRDefault="00D33BC9">
    <w:pPr>
      <w:pStyle w:val="normal0"/>
      <w:jc w:val="right"/>
    </w:pPr>
    <w:fldSimple w:instr="PAGE">
      <w:r w:rsidR="00F44596">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2712" w:rsidRDefault="00BB2712" w:rsidP="00641545">
      <w:pPr>
        <w:spacing w:after="0" w:line="240" w:lineRule="auto"/>
      </w:pPr>
      <w:r>
        <w:separator/>
      </w:r>
    </w:p>
  </w:footnote>
  <w:footnote w:type="continuationSeparator" w:id="0">
    <w:p w:rsidR="00BB2712" w:rsidRDefault="00BB2712" w:rsidP="00641545">
      <w:pPr>
        <w:spacing w:after="0" w:line="240" w:lineRule="auto"/>
      </w:pPr>
      <w:r>
        <w:continuationSeparator/>
      </w:r>
    </w:p>
  </w:footnote>
  <w:footnote w:id="1">
    <w:p w:rsidR="00810341" w:rsidRDefault="00810341">
      <w:pPr>
        <w:pStyle w:val="FootnoteText"/>
      </w:pPr>
      <w:r>
        <w:rPr>
          <w:rStyle w:val="FootnoteReference"/>
        </w:rPr>
        <w:footnoteRef/>
      </w:r>
      <w:r>
        <w:t xml:space="preserve"> </w:t>
      </w:r>
      <w:hyperlink r:id="rId1" w:history="1">
        <w:r w:rsidR="0002012F" w:rsidRPr="0002012F">
          <w:rPr>
            <w:rStyle w:val="Hyperlink"/>
          </w:rPr>
          <w:t>http://www.cornell.edu/strategicplan/docs/060410-strategic-plan-final.pdf</w:t>
        </w:r>
      </w:hyperlink>
    </w:p>
  </w:footnote>
  <w:footnote w:id="2">
    <w:p w:rsidR="006A2AF5" w:rsidRDefault="006A2AF5">
      <w:pPr>
        <w:pStyle w:val="FootnoteText"/>
      </w:pPr>
      <w:r>
        <w:rPr>
          <w:rStyle w:val="FootnoteReference"/>
        </w:rPr>
        <w:footnoteRef/>
      </w:r>
      <w:r>
        <w:t xml:space="preserve"> </w:t>
      </w:r>
      <w:hyperlink r:id="rId2" w:history="1">
        <w:r w:rsidRPr="006A2AF5">
          <w:rPr>
            <w:rStyle w:val="Hyperlink"/>
          </w:rPr>
          <w:t>http://assembly.cornell.edu/GPSA/20110418R9</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D31DF"/>
    <w:multiLevelType w:val="multilevel"/>
    <w:tmpl w:val="DAE884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EA538E"/>
    <w:multiLevelType w:val="multilevel"/>
    <w:tmpl w:val="2D849A86"/>
    <w:lvl w:ilvl="0">
      <w:start w:val="1"/>
      <w:numFmt w:val="lowerLetter"/>
      <w:lvlText w:val="%1."/>
      <w:lvlJc w:val="left"/>
      <w:pPr>
        <w:ind w:left="720" w:firstLine="360"/>
      </w:pPr>
      <w:rPr>
        <w:rFonts w:ascii="Cambria" w:eastAsia="Cambria" w:hAnsi="Cambria" w:cs="Cambria"/>
        <w:b w:val="0"/>
        <w:i w:val="0"/>
        <w:smallCaps w:val="0"/>
        <w:strike w:val="0"/>
        <w:color w:val="000000"/>
        <w:sz w:val="24"/>
        <w:u w:val="none"/>
        <w:vertAlign w:val="baseline"/>
      </w:rPr>
    </w:lvl>
    <w:lvl w:ilvl="1">
      <w:start w:val="1"/>
      <w:numFmt w:val="lowerLetter"/>
      <w:lvlText w:val="%2"/>
      <w:lvlJc w:val="left"/>
      <w:pPr>
        <w:ind w:left="1440" w:firstLine="1080"/>
      </w:pPr>
      <w:rPr>
        <w:rFonts w:ascii="Cambria" w:eastAsia="Cambria" w:hAnsi="Cambria" w:cs="Cambria"/>
        <w:b w:val="0"/>
        <w:i w:val="0"/>
        <w:smallCaps w:val="0"/>
        <w:strike w:val="0"/>
        <w:color w:val="000000"/>
        <w:sz w:val="24"/>
        <w:u w:val="none"/>
        <w:vertAlign w:val="baseline"/>
      </w:rPr>
    </w:lvl>
    <w:lvl w:ilvl="2">
      <w:start w:val="1"/>
      <w:numFmt w:val="lowerRoman"/>
      <w:lvlText w:val="%3"/>
      <w:lvlJc w:val="left"/>
      <w:pPr>
        <w:ind w:left="2160" w:firstLine="1800"/>
      </w:pPr>
      <w:rPr>
        <w:rFonts w:ascii="Cambria" w:eastAsia="Cambria" w:hAnsi="Cambria" w:cs="Cambria"/>
        <w:b w:val="0"/>
        <w:i w:val="0"/>
        <w:smallCaps w:val="0"/>
        <w:strike w:val="0"/>
        <w:color w:val="000000"/>
        <w:sz w:val="24"/>
        <w:u w:val="none"/>
        <w:vertAlign w:val="baseline"/>
      </w:rPr>
    </w:lvl>
    <w:lvl w:ilvl="3">
      <w:start w:val="1"/>
      <w:numFmt w:val="decimal"/>
      <w:lvlText w:val="%4"/>
      <w:lvlJc w:val="left"/>
      <w:pPr>
        <w:ind w:left="2880" w:firstLine="2520"/>
      </w:pPr>
      <w:rPr>
        <w:rFonts w:ascii="Cambria" w:eastAsia="Cambria" w:hAnsi="Cambria" w:cs="Cambria"/>
        <w:b w:val="0"/>
        <w:i w:val="0"/>
        <w:smallCaps w:val="0"/>
        <w:strike w:val="0"/>
        <w:color w:val="000000"/>
        <w:sz w:val="24"/>
        <w:u w:val="none"/>
        <w:vertAlign w:val="baseline"/>
      </w:rPr>
    </w:lvl>
    <w:lvl w:ilvl="4">
      <w:start w:val="1"/>
      <w:numFmt w:val="lowerLetter"/>
      <w:lvlText w:val="%5"/>
      <w:lvlJc w:val="left"/>
      <w:pPr>
        <w:ind w:left="3600" w:firstLine="3240"/>
      </w:pPr>
      <w:rPr>
        <w:rFonts w:ascii="Cambria" w:eastAsia="Cambria" w:hAnsi="Cambria" w:cs="Cambria"/>
        <w:b w:val="0"/>
        <w:i w:val="0"/>
        <w:smallCaps w:val="0"/>
        <w:strike w:val="0"/>
        <w:color w:val="000000"/>
        <w:sz w:val="24"/>
        <w:u w:val="none"/>
        <w:vertAlign w:val="baseline"/>
      </w:rPr>
    </w:lvl>
    <w:lvl w:ilvl="5">
      <w:start w:val="1"/>
      <w:numFmt w:val="lowerRoman"/>
      <w:lvlText w:val="%6"/>
      <w:lvlJc w:val="left"/>
      <w:pPr>
        <w:ind w:left="4320" w:firstLine="3960"/>
      </w:pPr>
      <w:rPr>
        <w:rFonts w:ascii="Cambria" w:eastAsia="Cambria" w:hAnsi="Cambria" w:cs="Cambria"/>
        <w:b w:val="0"/>
        <w:i w:val="0"/>
        <w:smallCaps w:val="0"/>
        <w:strike w:val="0"/>
        <w:color w:val="000000"/>
        <w:sz w:val="24"/>
        <w:u w:val="none"/>
        <w:vertAlign w:val="baseline"/>
      </w:rPr>
    </w:lvl>
    <w:lvl w:ilvl="6">
      <w:start w:val="1"/>
      <w:numFmt w:val="decimal"/>
      <w:lvlText w:val="%7"/>
      <w:lvlJc w:val="left"/>
      <w:pPr>
        <w:ind w:left="5040" w:firstLine="4680"/>
      </w:pPr>
      <w:rPr>
        <w:rFonts w:ascii="Cambria" w:eastAsia="Cambria" w:hAnsi="Cambria" w:cs="Cambria"/>
        <w:b w:val="0"/>
        <w:i w:val="0"/>
        <w:smallCaps w:val="0"/>
        <w:strike w:val="0"/>
        <w:color w:val="000000"/>
        <w:sz w:val="24"/>
        <w:u w:val="none"/>
        <w:vertAlign w:val="baseline"/>
      </w:rPr>
    </w:lvl>
    <w:lvl w:ilvl="7">
      <w:start w:val="1"/>
      <w:numFmt w:val="lowerLetter"/>
      <w:lvlText w:val="%8"/>
      <w:lvlJc w:val="left"/>
      <w:pPr>
        <w:ind w:left="5760" w:firstLine="5400"/>
      </w:pPr>
      <w:rPr>
        <w:rFonts w:ascii="Cambria" w:eastAsia="Cambria" w:hAnsi="Cambria" w:cs="Cambria"/>
        <w:b w:val="0"/>
        <w:i w:val="0"/>
        <w:smallCaps w:val="0"/>
        <w:strike w:val="0"/>
        <w:color w:val="000000"/>
        <w:sz w:val="24"/>
        <w:u w:val="none"/>
        <w:vertAlign w:val="baseline"/>
      </w:rPr>
    </w:lvl>
    <w:lvl w:ilvl="8">
      <w:start w:val="1"/>
      <w:numFmt w:val="lowerRoman"/>
      <w:lvlText w:val="%9"/>
      <w:lvlJc w:val="left"/>
      <w:pPr>
        <w:ind w:left="6480" w:firstLine="6120"/>
      </w:pPr>
      <w:rPr>
        <w:rFonts w:ascii="Cambria" w:eastAsia="Cambria" w:hAnsi="Cambria" w:cs="Cambria"/>
        <w:b w:val="0"/>
        <w:i w:val="0"/>
        <w:smallCaps w:val="0"/>
        <w:strike w:val="0"/>
        <w:color w:val="000000"/>
        <w:sz w:val="24"/>
        <w:u w:val="none"/>
        <w:vertAlign w:val="baseline"/>
      </w:rPr>
    </w:lvl>
  </w:abstractNum>
  <w:abstractNum w:abstractNumId="2">
    <w:nsid w:val="1B3D3319"/>
    <w:multiLevelType w:val="multilevel"/>
    <w:tmpl w:val="F87A186A"/>
    <w:lvl w:ilvl="0">
      <w:start w:val="1"/>
      <w:numFmt w:val="lowerRoman"/>
      <w:lvlText w:val="%1."/>
      <w:lvlJc w:val="left"/>
      <w:pPr>
        <w:ind w:left="720" w:firstLine="360"/>
      </w:pPr>
      <w:rPr>
        <w:rFonts w:ascii="Cambria" w:eastAsia="Cambria" w:hAnsi="Cambria" w:cs="Cambria"/>
        <w:b w:val="0"/>
        <w:i w:val="0"/>
        <w:smallCaps w:val="0"/>
        <w:strike w:val="0"/>
        <w:color w:val="000000"/>
        <w:sz w:val="24"/>
        <w:u w:val="none"/>
        <w:vertAlign w:val="baseline"/>
      </w:rPr>
    </w:lvl>
    <w:lvl w:ilvl="1">
      <w:start w:val="1"/>
      <w:numFmt w:val="lowerLetter"/>
      <w:lvlText w:val="%2"/>
      <w:lvlJc w:val="left"/>
      <w:pPr>
        <w:ind w:left="1440" w:firstLine="1080"/>
      </w:pPr>
      <w:rPr>
        <w:rFonts w:ascii="Cambria" w:eastAsia="Cambria" w:hAnsi="Cambria" w:cs="Cambria"/>
        <w:b w:val="0"/>
        <w:i w:val="0"/>
        <w:smallCaps w:val="0"/>
        <w:strike w:val="0"/>
        <w:color w:val="000000"/>
        <w:sz w:val="24"/>
        <w:u w:val="none"/>
        <w:vertAlign w:val="baseline"/>
      </w:rPr>
    </w:lvl>
    <w:lvl w:ilvl="2">
      <w:start w:val="1"/>
      <w:numFmt w:val="lowerRoman"/>
      <w:lvlText w:val="%3"/>
      <w:lvlJc w:val="left"/>
      <w:pPr>
        <w:ind w:left="2160" w:firstLine="1800"/>
      </w:pPr>
      <w:rPr>
        <w:rFonts w:ascii="Cambria" w:eastAsia="Cambria" w:hAnsi="Cambria" w:cs="Cambria"/>
        <w:b w:val="0"/>
        <w:i w:val="0"/>
        <w:smallCaps w:val="0"/>
        <w:strike w:val="0"/>
        <w:color w:val="000000"/>
        <w:sz w:val="24"/>
        <w:u w:val="none"/>
        <w:vertAlign w:val="baseline"/>
      </w:rPr>
    </w:lvl>
    <w:lvl w:ilvl="3">
      <w:start w:val="1"/>
      <w:numFmt w:val="decimal"/>
      <w:lvlText w:val="%4"/>
      <w:lvlJc w:val="left"/>
      <w:pPr>
        <w:ind w:left="2880" w:firstLine="2520"/>
      </w:pPr>
      <w:rPr>
        <w:rFonts w:ascii="Cambria" w:eastAsia="Cambria" w:hAnsi="Cambria" w:cs="Cambria"/>
        <w:b w:val="0"/>
        <w:i w:val="0"/>
        <w:smallCaps w:val="0"/>
        <w:strike w:val="0"/>
        <w:color w:val="000000"/>
        <w:sz w:val="24"/>
        <w:u w:val="none"/>
        <w:vertAlign w:val="baseline"/>
      </w:rPr>
    </w:lvl>
    <w:lvl w:ilvl="4">
      <w:start w:val="1"/>
      <w:numFmt w:val="lowerLetter"/>
      <w:lvlText w:val="%5"/>
      <w:lvlJc w:val="left"/>
      <w:pPr>
        <w:ind w:left="3600" w:firstLine="3240"/>
      </w:pPr>
      <w:rPr>
        <w:rFonts w:ascii="Cambria" w:eastAsia="Cambria" w:hAnsi="Cambria" w:cs="Cambria"/>
        <w:b w:val="0"/>
        <w:i w:val="0"/>
        <w:smallCaps w:val="0"/>
        <w:strike w:val="0"/>
        <w:color w:val="000000"/>
        <w:sz w:val="24"/>
        <w:u w:val="none"/>
        <w:vertAlign w:val="baseline"/>
      </w:rPr>
    </w:lvl>
    <w:lvl w:ilvl="5">
      <w:start w:val="1"/>
      <w:numFmt w:val="lowerRoman"/>
      <w:lvlText w:val="%6"/>
      <w:lvlJc w:val="left"/>
      <w:pPr>
        <w:ind w:left="4320" w:firstLine="3960"/>
      </w:pPr>
      <w:rPr>
        <w:rFonts w:ascii="Cambria" w:eastAsia="Cambria" w:hAnsi="Cambria" w:cs="Cambria"/>
        <w:b w:val="0"/>
        <w:i w:val="0"/>
        <w:smallCaps w:val="0"/>
        <w:strike w:val="0"/>
        <w:color w:val="000000"/>
        <w:sz w:val="24"/>
        <w:u w:val="none"/>
        <w:vertAlign w:val="baseline"/>
      </w:rPr>
    </w:lvl>
    <w:lvl w:ilvl="6">
      <w:start w:val="1"/>
      <w:numFmt w:val="decimal"/>
      <w:lvlText w:val="%7"/>
      <w:lvlJc w:val="left"/>
      <w:pPr>
        <w:ind w:left="5040" w:firstLine="4680"/>
      </w:pPr>
      <w:rPr>
        <w:rFonts w:ascii="Cambria" w:eastAsia="Cambria" w:hAnsi="Cambria" w:cs="Cambria"/>
        <w:b w:val="0"/>
        <w:i w:val="0"/>
        <w:smallCaps w:val="0"/>
        <w:strike w:val="0"/>
        <w:color w:val="000000"/>
        <w:sz w:val="24"/>
        <w:u w:val="none"/>
        <w:vertAlign w:val="baseline"/>
      </w:rPr>
    </w:lvl>
    <w:lvl w:ilvl="7">
      <w:start w:val="1"/>
      <w:numFmt w:val="lowerLetter"/>
      <w:lvlText w:val="%8"/>
      <w:lvlJc w:val="left"/>
      <w:pPr>
        <w:ind w:left="5760" w:firstLine="5400"/>
      </w:pPr>
      <w:rPr>
        <w:rFonts w:ascii="Cambria" w:eastAsia="Cambria" w:hAnsi="Cambria" w:cs="Cambria"/>
        <w:b w:val="0"/>
        <w:i w:val="0"/>
        <w:smallCaps w:val="0"/>
        <w:strike w:val="0"/>
        <w:color w:val="000000"/>
        <w:sz w:val="24"/>
        <w:u w:val="none"/>
        <w:vertAlign w:val="baseline"/>
      </w:rPr>
    </w:lvl>
    <w:lvl w:ilvl="8">
      <w:start w:val="1"/>
      <w:numFmt w:val="lowerRoman"/>
      <w:lvlText w:val="%9"/>
      <w:lvlJc w:val="left"/>
      <w:pPr>
        <w:ind w:left="6480" w:firstLine="6120"/>
      </w:pPr>
      <w:rPr>
        <w:rFonts w:ascii="Cambria" w:eastAsia="Cambria" w:hAnsi="Cambria" w:cs="Cambria"/>
        <w:b w:val="0"/>
        <w:i w:val="0"/>
        <w:smallCaps w:val="0"/>
        <w:strike w:val="0"/>
        <w:color w:val="000000"/>
        <w:sz w:val="24"/>
        <w:u w:val="none"/>
        <w:vertAlign w:val="baseline"/>
      </w:rPr>
    </w:lvl>
  </w:abstractNum>
  <w:abstractNum w:abstractNumId="3">
    <w:nsid w:val="1E8A4642"/>
    <w:multiLevelType w:val="multilevel"/>
    <w:tmpl w:val="A2A41E0E"/>
    <w:lvl w:ilvl="0">
      <w:start w:val="1"/>
      <w:numFmt w:val="lowerLetter"/>
      <w:lvlText w:val="%1."/>
      <w:lvlJc w:val="left"/>
      <w:pPr>
        <w:ind w:left="720" w:firstLine="360"/>
      </w:pPr>
      <w:rPr>
        <w:rFonts w:ascii="Cambria" w:eastAsia="Cambria" w:hAnsi="Cambria" w:cs="Cambria"/>
        <w:b w:val="0"/>
        <w:i w:val="0"/>
        <w:smallCaps w:val="0"/>
        <w:strike w:val="0"/>
        <w:color w:val="000000"/>
        <w:sz w:val="24"/>
        <w:u w:val="none"/>
        <w:vertAlign w:val="baseline"/>
      </w:rPr>
    </w:lvl>
    <w:lvl w:ilvl="1">
      <w:start w:val="1"/>
      <w:numFmt w:val="lowerLetter"/>
      <w:lvlText w:val="%2"/>
      <w:lvlJc w:val="left"/>
      <w:pPr>
        <w:ind w:left="1440" w:firstLine="1080"/>
      </w:pPr>
      <w:rPr>
        <w:rFonts w:ascii="Cambria" w:eastAsia="Cambria" w:hAnsi="Cambria" w:cs="Cambria"/>
        <w:b w:val="0"/>
        <w:i w:val="0"/>
        <w:smallCaps w:val="0"/>
        <w:strike w:val="0"/>
        <w:color w:val="000000"/>
        <w:sz w:val="24"/>
        <w:u w:val="none"/>
        <w:vertAlign w:val="baseline"/>
      </w:rPr>
    </w:lvl>
    <w:lvl w:ilvl="2">
      <w:start w:val="1"/>
      <w:numFmt w:val="lowerRoman"/>
      <w:lvlText w:val="%3"/>
      <w:lvlJc w:val="left"/>
      <w:pPr>
        <w:ind w:left="2160" w:firstLine="1800"/>
      </w:pPr>
      <w:rPr>
        <w:rFonts w:ascii="Cambria" w:eastAsia="Cambria" w:hAnsi="Cambria" w:cs="Cambria"/>
        <w:b w:val="0"/>
        <w:i w:val="0"/>
        <w:smallCaps w:val="0"/>
        <w:strike w:val="0"/>
        <w:color w:val="000000"/>
        <w:sz w:val="24"/>
        <w:u w:val="none"/>
        <w:vertAlign w:val="baseline"/>
      </w:rPr>
    </w:lvl>
    <w:lvl w:ilvl="3">
      <w:start w:val="1"/>
      <w:numFmt w:val="decimal"/>
      <w:lvlText w:val="%4"/>
      <w:lvlJc w:val="left"/>
      <w:pPr>
        <w:ind w:left="2880" w:firstLine="2520"/>
      </w:pPr>
      <w:rPr>
        <w:rFonts w:ascii="Cambria" w:eastAsia="Cambria" w:hAnsi="Cambria" w:cs="Cambria"/>
        <w:b w:val="0"/>
        <w:i w:val="0"/>
        <w:smallCaps w:val="0"/>
        <w:strike w:val="0"/>
        <w:color w:val="000000"/>
        <w:sz w:val="24"/>
        <w:u w:val="none"/>
        <w:vertAlign w:val="baseline"/>
      </w:rPr>
    </w:lvl>
    <w:lvl w:ilvl="4">
      <w:start w:val="1"/>
      <w:numFmt w:val="lowerLetter"/>
      <w:lvlText w:val="%5"/>
      <w:lvlJc w:val="left"/>
      <w:pPr>
        <w:ind w:left="3600" w:firstLine="3240"/>
      </w:pPr>
      <w:rPr>
        <w:rFonts w:ascii="Cambria" w:eastAsia="Cambria" w:hAnsi="Cambria" w:cs="Cambria"/>
        <w:b w:val="0"/>
        <w:i w:val="0"/>
        <w:smallCaps w:val="0"/>
        <w:strike w:val="0"/>
        <w:color w:val="000000"/>
        <w:sz w:val="24"/>
        <w:u w:val="none"/>
        <w:vertAlign w:val="baseline"/>
      </w:rPr>
    </w:lvl>
    <w:lvl w:ilvl="5">
      <w:start w:val="1"/>
      <w:numFmt w:val="lowerRoman"/>
      <w:lvlText w:val="%6"/>
      <w:lvlJc w:val="left"/>
      <w:pPr>
        <w:ind w:left="4320" w:firstLine="3960"/>
      </w:pPr>
      <w:rPr>
        <w:rFonts w:ascii="Cambria" w:eastAsia="Cambria" w:hAnsi="Cambria" w:cs="Cambria"/>
        <w:b w:val="0"/>
        <w:i w:val="0"/>
        <w:smallCaps w:val="0"/>
        <w:strike w:val="0"/>
        <w:color w:val="000000"/>
        <w:sz w:val="24"/>
        <w:u w:val="none"/>
        <w:vertAlign w:val="baseline"/>
      </w:rPr>
    </w:lvl>
    <w:lvl w:ilvl="6">
      <w:start w:val="1"/>
      <w:numFmt w:val="decimal"/>
      <w:lvlText w:val="%7"/>
      <w:lvlJc w:val="left"/>
      <w:pPr>
        <w:ind w:left="5040" w:firstLine="4680"/>
      </w:pPr>
      <w:rPr>
        <w:rFonts w:ascii="Cambria" w:eastAsia="Cambria" w:hAnsi="Cambria" w:cs="Cambria"/>
        <w:b w:val="0"/>
        <w:i w:val="0"/>
        <w:smallCaps w:val="0"/>
        <w:strike w:val="0"/>
        <w:color w:val="000000"/>
        <w:sz w:val="24"/>
        <w:u w:val="none"/>
        <w:vertAlign w:val="baseline"/>
      </w:rPr>
    </w:lvl>
    <w:lvl w:ilvl="7">
      <w:start w:val="1"/>
      <w:numFmt w:val="lowerLetter"/>
      <w:lvlText w:val="%8"/>
      <w:lvlJc w:val="left"/>
      <w:pPr>
        <w:ind w:left="5760" w:firstLine="5400"/>
      </w:pPr>
      <w:rPr>
        <w:rFonts w:ascii="Cambria" w:eastAsia="Cambria" w:hAnsi="Cambria" w:cs="Cambria"/>
        <w:b w:val="0"/>
        <w:i w:val="0"/>
        <w:smallCaps w:val="0"/>
        <w:strike w:val="0"/>
        <w:color w:val="000000"/>
        <w:sz w:val="24"/>
        <w:u w:val="none"/>
        <w:vertAlign w:val="baseline"/>
      </w:rPr>
    </w:lvl>
    <w:lvl w:ilvl="8">
      <w:start w:val="1"/>
      <w:numFmt w:val="lowerRoman"/>
      <w:lvlText w:val="%9"/>
      <w:lvlJc w:val="left"/>
      <w:pPr>
        <w:ind w:left="6480" w:firstLine="6120"/>
      </w:pPr>
      <w:rPr>
        <w:rFonts w:ascii="Cambria" w:eastAsia="Cambria" w:hAnsi="Cambria" w:cs="Cambria"/>
        <w:b w:val="0"/>
        <w:i w:val="0"/>
        <w:smallCaps w:val="0"/>
        <w:strike w:val="0"/>
        <w:color w:val="000000"/>
        <w:sz w:val="24"/>
        <w:u w:val="none"/>
        <w:vertAlign w:val="baseline"/>
      </w:rPr>
    </w:lvl>
  </w:abstractNum>
  <w:abstractNum w:abstractNumId="4">
    <w:nsid w:val="2E1E5E62"/>
    <w:multiLevelType w:val="multilevel"/>
    <w:tmpl w:val="B800652C"/>
    <w:lvl w:ilvl="0">
      <w:start w:val="1"/>
      <w:numFmt w:val="lowerLetter"/>
      <w:lvlText w:val="%1."/>
      <w:lvlJc w:val="left"/>
      <w:pPr>
        <w:ind w:left="720" w:firstLine="360"/>
      </w:pPr>
      <w:rPr>
        <w:rFonts w:ascii="Cambria" w:eastAsia="Cambria" w:hAnsi="Cambria" w:cs="Cambria"/>
        <w:b w:val="0"/>
        <w:i w:val="0"/>
        <w:smallCaps w:val="0"/>
        <w:strike w:val="0"/>
        <w:color w:val="000000"/>
        <w:sz w:val="24"/>
        <w:u w:val="none"/>
        <w:vertAlign w:val="baseline"/>
      </w:rPr>
    </w:lvl>
    <w:lvl w:ilvl="1">
      <w:start w:val="1"/>
      <w:numFmt w:val="lowerLetter"/>
      <w:lvlText w:val="%2"/>
      <w:lvlJc w:val="left"/>
      <w:pPr>
        <w:ind w:left="1440" w:firstLine="1080"/>
      </w:pPr>
      <w:rPr>
        <w:rFonts w:ascii="Cambria" w:eastAsia="Cambria" w:hAnsi="Cambria" w:cs="Cambria"/>
        <w:b w:val="0"/>
        <w:i w:val="0"/>
        <w:smallCaps w:val="0"/>
        <w:strike w:val="0"/>
        <w:color w:val="000000"/>
        <w:sz w:val="24"/>
        <w:u w:val="none"/>
        <w:vertAlign w:val="baseline"/>
      </w:rPr>
    </w:lvl>
    <w:lvl w:ilvl="2">
      <w:start w:val="1"/>
      <w:numFmt w:val="lowerRoman"/>
      <w:lvlText w:val="%3"/>
      <w:lvlJc w:val="left"/>
      <w:pPr>
        <w:ind w:left="2160" w:firstLine="1800"/>
      </w:pPr>
      <w:rPr>
        <w:rFonts w:ascii="Cambria" w:eastAsia="Cambria" w:hAnsi="Cambria" w:cs="Cambria"/>
        <w:b w:val="0"/>
        <w:i w:val="0"/>
        <w:smallCaps w:val="0"/>
        <w:strike w:val="0"/>
        <w:color w:val="000000"/>
        <w:sz w:val="24"/>
        <w:u w:val="none"/>
        <w:vertAlign w:val="baseline"/>
      </w:rPr>
    </w:lvl>
    <w:lvl w:ilvl="3">
      <w:start w:val="1"/>
      <w:numFmt w:val="decimal"/>
      <w:lvlText w:val="%4"/>
      <w:lvlJc w:val="left"/>
      <w:pPr>
        <w:ind w:left="2880" w:firstLine="2520"/>
      </w:pPr>
      <w:rPr>
        <w:rFonts w:ascii="Cambria" w:eastAsia="Cambria" w:hAnsi="Cambria" w:cs="Cambria"/>
        <w:b w:val="0"/>
        <w:i w:val="0"/>
        <w:smallCaps w:val="0"/>
        <w:strike w:val="0"/>
        <w:color w:val="000000"/>
        <w:sz w:val="24"/>
        <w:u w:val="none"/>
        <w:vertAlign w:val="baseline"/>
      </w:rPr>
    </w:lvl>
    <w:lvl w:ilvl="4">
      <w:start w:val="1"/>
      <w:numFmt w:val="lowerLetter"/>
      <w:lvlText w:val="%5"/>
      <w:lvlJc w:val="left"/>
      <w:pPr>
        <w:ind w:left="3600" w:firstLine="3240"/>
      </w:pPr>
      <w:rPr>
        <w:rFonts w:ascii="Cambria" w:eastAsia="Cambria" w:hAnsi="Cambria" w:cs="Cambria"/>
        <w:b w:val="0"/>
        <w:i w:val="0"/>
        <w:smallCaps w:val="0"/>
        <w:strike w:val="0"/>
        <w:color w:val="000000"/>
        <w:sz w:val="24"/>
        <w:u w:val="none"/>
        <w:vertAlign w:val="baseline"/>
      </w:rPr>
    </w:lvl>
    <w:lvl w:ilvl="5">
      <w:start w:val="1"/>
      <w:numFmt w:val="lowerRoman"/>
      <w:lvlText w:val="%6"/>
      <w:lvlJc w:val="left"/>
      <w:pPr>
        <w:ind w:left="4320" w:firstLine="3960"/>
      </w:pPr>
      <w:rPr>
        <w:rFonts w:ascii="Cambria" w:eastAsia="Cambria" w:hAnsi="Cambria" w:cs="Cambria"/>
        <w:b w:val="0"/>
        <w:i w:val="0"/>
        <w:smallCaps w:val="0"/>
        <w:strike w:val="0"/>
        <w:color w:val="000000"/>
        <w:sz w:val="24"/>
        <w:u w:val="none"/>
        <w:vertAlign w:val="baseline"/>
      </w:rPr>
    </w:lvl>
    <w:lvl w:ilvl="6">
      <w:start w:val="1"/>
      <w:numFmt w:val="decimal"/>
      <w:lvlText w:val="%7"/>
      <w:lvlJc w:val="left"/>
      <w:pPr>
        <w:ind w:left="5040" w:firstLine="4680"/>
      </w:pPr>
      <w:rPr>
        <w:rFonts w:ascii="Cambria" w:eastAsia="Cambria" w:hAnsi="Cambria" w:cs="Cambria"/>
        <w:b w:val="0"/>
        <w:i w:val="0"/>
        <w:smallCaps w:val="0"/>
        <w:strike w:val="0"/>
        <w:color w:val="000000"/>
        <w:sz w:val="24"/>
        <w:u w:val="none"/>
        <w:vertAlign w:val="baseline"/>
      </w:rPr>
    </w:lvl>
    <w:lvl w:ilvl="7">
      <w:start w:val="1"/>
      <w:numFmt w:val="lowerLetter"/>
      <w:lvlText w:val="%8"/>
      <w:lvlJc w:val="left"/>
      <w:pPr>
        <w:ind w:left="5760" w:firstLine="5400"/>
      </w:pPr>
      <w:rPr>
        <w:rFonts w:ascii="Cambria" w:eastAsia="Cambria" w:hAnsi="Cambria" w:cs="Cambria"/>
        <w:b w:val="0"/>
        <w:i w:val="0"/>
        <w:smallCaps w:val="0"/>
        <w:strike w:val="0"/>
        <w:color w:val="000000"/>
        <w:sz w:val="24"/>
        <w:u w:val="none"/>
        <w:vertAlign w:val="baseline"/>
      </w:rPr>
    </w:lvl>
    <w:lvl w:ilvl="8">
      <w:start w:val="1"/>
      <w:numFmt w:val="lowerRoman"/>
      <w:lvlText w:val="%9"/>
      <w:lvlJc w:val="left"/>
      <w:pPr>
        <w:ind w:left="6480" w:firstLine="6120"/>
      </w:pPr>
      <w:rPr>
        <w:rFonts w:ascii="Cambria" w:eastAsia="Cambria" w:hAnsi="Cambria" w:cs="Cambria"/>
        <w:b w:val="0"/>
        <w:i w:val="0"/>
        <w:smallCaps w:val="0"/>
        <w:strike w:val="0"/>
        <w:color w:val="000000"/>
        <w:sz w:val="24"/>
        <w:u w:val="none"/>
        <w:vertAlign w:val="baseline"/>
      </w:rPr>
    </w:lvl>
  </w:abstractNum>
  <w:abstractNum w:abstractNumId="5">
    <w:nsid w:val="35500B7A"/>
    <w:multiLevelType w:val="hybridMultilevel"/>
    <w:tmpl w:val="4642A8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0D0945"/>
    <w:multiLevelType w:val="hybridMultilevel"/>
    <w:tmpl w:val="AB903E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125ECD"/>
    <w:multiLevelType w:val="hybridMultilevel"/>
    <w:tmpl w:val="C494FFF2"/>
    <w:lvl w:ilvl="0" w:tplc="D9900FBA">
      <w:start w:val="1"/>
      <w:numFmt w:val="lowerLetter"/>
      <w:lvlText w:val="%1."/>
      <w:lvlJc w:val="left"/>
      <w:pPr>
        <w:ind w:left="720" w:hanging="360"/>
      </w:pPr>
      <w:rPr>
        <w:rFonts w:eastAsia="Cambria" w:cs="Cambria"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D947E10"/>
    <w:multiLevelType w:val="multilevel"/>
    <w:tmpl w:val="129C61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DED3F07"/>
    <w:multiLevelType w:val="multilevel"/>
    <w:tmpl w:val="62664C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3B15A31"/>
    <w:multiLevelType w:val="hybridMultilevel"/>
    <w:tmpl w:val="5B7AF294"/>
    <w:lvl w:ilvl="0" w:tplc="04090019">
      <w:start w:val="1"/>
      <w:numFmt w:val="lowerLetter"/>
      <w:lvlText w:val="%1."/>
      <w:lvlJc w:val="left"/>
      <w:pPr>
        <w:ind w:left="720" w:hanging="360"/>
      </w:pPr>
      <w:rPr>
        <w:rFonts w:hint="default"/>
      </w:rPr>
    </w:lvl>
    <w:lvl w:ilvl="1" w:tplc="A3183FFE">
      <w:start w:val="1"/>
      <w:numFmt w:val="lowerRoman"/>
      <w:lvlText w:val="%2."/>
      <w:lvlJc w:val="left"/>
      <w:pPr>
        <w:ind w:left="1440" w:hanging="360"/>
      </w:pPr>
      <w:rPr>
        <w:rFonts w:asciiTheme="majorHAnsi" w:eastAsia="Times New Roman" w:hAnsiTheme="majorHAnsi"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A556E5"/>
    <w:multiLevelType w:val="hybridMultilevel"/>
    <w:tmpl w:val="0F6E5864"/>
    <w:lvl w:ilvl="0" w:tplc="586A5F58">
      <w:start w:val="1"/>
      <w:numFmt w:val="lowerLetter"/>
      <w:lvlText w:val="%1."/>
      <w:lvlJc w:val="left"/>
      <w:pPr>
        <w:ind w:left="720" w:hanging="360"/>
      </w:pPr>
      <w:rPr>
        <w:rFonts w:eastAsia="Cambria" w:cs="Cambria"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A2D041A"/>
    <w:multiLevelType w:val="multilevel"/>
    <w:tmpl w:val="5A0844B0"/>
    <w:lvl w:ilvl="0">
      <w:start w:val="1"/>
      <w:numFmt w:val="lowerLetter"/>
      <w:lvlText w:val="%1."/>
      <w:lvlJc w:val="left"/>
      <w:pPr>
        <w:ind w:left="720" w:firstLine="360"/>
      </w:pPr>
      <w:rPr>
        <w:rFonts w:ascii="Cambria" w:eastAsia="Cambria" w:hAnsi="Cambria" w:cs="Cambria"/>
        <w:b w:val="0"/>
        <w:i w:val="0"/>
        <w:smallCaps w:val="0"/>
        <w:strike w:val="0"/>
        <w:color w:val="000000"/>
        <w:sz w:val="24"/>
        <w:u w:val="none"/>
        <w:vertAlign w:val="baseline"/>
      </w:rPr>
    </w:lvl>
    <w:lvl w:ilvl="1">
      <w:start w:val="1"/>
      <w:numFmt w:val="lowerLetter"/>
      <w:lvlText w:val="%2"/>
      <w:lvlJc w:val="left"/>
      <w:pPr>
        <w:ind w:left="1440" w:firstLine="1080"/>
      </w:pPr>
      <w:rPr>
        <w:rFonts w:ascii="Cambria" w:eastAsia="Cambria" w:hAnsi="Cambria" w:cs="Cambria"/>
        <w:b w:val="0"/>
        <w:i w:val="0"/>
        <w:smallCaps w:val="0"/>
        <w:strike w:val="0"/>
        <w:color w:val="000000"/>
        <w:sz w:val="24"/>
        <w:u w:val="none"/>
        <w:vertAlign w:val="baseline"/>
      </w:rPr>
    </w:lvl>
    <w:lvl w:ilvl="2">
      <w:start w:val="1"/>
      <w:numFmt w:val="lowerRoman"/>
      <w:lvlText w:val="%3"/>
      <w:lvlJc w:val="left"/>
      <w:pPr>
        <w:ind w:left="2160" w:firstLine="1800"/>
      </w:pPr>
      <w:rPr>
        <w:rFonts w:ascii="Cambria" w:eastAsia="Cambria" w:hAnsi="Cambria" w:cs="Cambria"/>
        <w:b w:val="0"/>
        <w:i w:val="0"/>
        <w:smallCaps w:val="0"/>
        <w:strike w:val="0"/>
        <w:color w:val="000000"/>
        <w:sz w:val="24"/>
        <w:u w:val="none"/>
        <w:vertAlign w:val="baseline"/>
      </w:rPr>
    </w:lvl>
    <w:lvl w:ilvl="3">
      <w:start w:val="1"/>
      <w:numFmt w:val="decimal"/>
      <w:lvlText w:val="%4"/>
      <w:lvlJc w:val="left"/>
      <w:pPr>
        <w:ind w:left="2880" w:firstLine="2520"/>
      </w:pPr>
      <w:rPr>
        <w:rFonts w:ascii="Cambria" w:eastAsia="Cambria" w:hAnsi="Cambria" w:cs="Cambria"/>
        <w:b w:val="0"/>
        <w:i w:val="0"/>
        <w:smallCaps w:val="0"/>
        <w:strike w:val="0"/>
        <w:color w:val="000000"/>
        <w:sz w:val="24"/>
        <w:u w:val="none"/>
        <w:vertAlign w:val="baseline"/>
      </w:rPr>
    </w:lvl>
    <w:lvl w:ilvl="4">
      <w:start w:val="1"/>
      <w:numFmt w:val="lowerLetter"/>
      <w:lvlText w:val="%5"/>
      <w:lvlJc w:val="left"/>
      <w:pPr>
        <w:ind w:left="3600" w:firstLine="3240"/>
      </w:pPr>
      <w:rPr>
        <w:rFonts w:ascii="Cambria" w:eastAsia="Cambria" w:hAnsi="Cambria" w:cs="Cambria"/>
        <w:b w:val="0"/>
        <w:i w:val="0"/>
        <w:smallCaps w:val="0"/>
        <w:strike w:val="0"/>
        <w:color w:val="000000"/>
        <w:sz w:val="24"/>
        <w:u w:val="none"/>
        <w:vertAlign w:val="baseline"/>
      </w:rPr>
    </w:lvl>
    <w:lvl w:ilvl="5">
      <w:start w:val="1"/>
      <w:numFmt w:val="lowerRoman"/>
      <w:lvlText w:val="%6"/>
      <w:lvlJc w:val="left"/>
      <w:pPr>
        <w:ind w:left="4320" w:firstLine="3960"/>
      </w:pPr>
      <w:rPr>
        <w:rFonts w:ascii="Cambria" w:eastAsia="Cambria" w:hAnsi="Cambria" w:cs="Cambria"/>
        <w:b w:val="0"/>
        <w:i w:val="0"/>
        <w:smallCaps w:val="0"/>
        <w:strike w:val="0"/>
        <w:color w:val="000000"/>
        <w:sz w:val="24"/>
        <w:u w:val="none"/>
        <w:vertAlign w:val="baseline"/>
      </w:rPr>
    </w:lvl>
    <w:lvl w:ilvl="6">
      <w:start w:val="1"/>
      <w:numFmt w:val="decimal"/>
      <w:lvlText w:val="%7"/>
      <w:lvlJc w:val="left"/>
      <w:pPr>
        <w:ind w:left="5040" w:firstLine="4680"/>
      </w:pPr>
      <w:rPr>
        <w:rFonts w:ascii="Cambria" w:eastAsia="Cambria" w:hAnsi="Cambria" w:cs="Cambria"/>
        <w:b w:val="0"/>
        <w:i w:val="0"/>
        <w:smallCaps w:val="0"/>
        <w:strike w:val="0"/>
        <w:color w:val="000000"/>
        <w:sz w:val="24"/>
        <w:u w:val="none"/>
        <w:vertAlign w:val="baseline"/>
      </w:rPr>
    </w:lvl>
    <w:lvl w:ilvl="7">
      <w:start w:val="1"/>
      <w:numFmt w:val="lowerLetter"/>
      <w:lvlText w:val="%8"/>
      <w:lvlJc w:val="left"/>
      <w:pPr>
        <w:ind w:left="5760" w:firstLine="5400"/>
      </w:pPr>
      <w:rPr>
        <w:rFonts w:ascii="Cambria" w:eastAsia="Cambria" w:hAnsi="Cambria" w:cs="Cambria"/>
        <w:b w:val="0"/>
        <w:i w:val="0"/>
        <w:smallCaps w:val="0"/>
        <w:strike w:val="0"/>
        <w:color w:val="000000"/>
        <w:sz w:val="24"/>
        <w:u w:val="none"/>
        <w:vertAlign w:val="baseline"/>
      </w:rPr>
    </w:lvl>
    <w:lvl w:ilvl="8">
      <w:start w:val="1"/>
      <w:numFmt w:val="lowerRoman"/>
      <w:lvlText w:val="%9"/>
      <w:lvlJc w:val="left"/>
      <w:pPr>
        <w:ind w:left="6480" w:firstLine="6120"/>
      </w:pPr>
      <w:rPr>
        <w:rFonts w:ascii="Cambria" w:eastAsia="Cambria" w:hAnsi="Cambria" w:cs="Cambria"/>
        <w:b w:val="0"/>
        <w:i w:val="0"/>
        <w:smallCaps w:val="0"/>
        <w:strike w:val="0"/>
        <w:color w:val="000000"/>
        <w:sz w:val="24"/>
        <w:u w:val="none"/>
        <w:vertAlign w:val="baseline"/>
      </w:rPr>
    </w:lvl>
  </w:abstractNum>
  <w:abstractNum w:abstractNumId="13">
    <w:nsid w:val="6D337CDD"/>
    <w:multiLevelType w:val="multilevel"/>
    <w:tmpl w:val="94DC56A2"/>
    <w:lvl w:ilvl="0">
      <w:start w:val="1"/>
      <w:numFmt w:val="lowerLetter"/>
      <w:lvlText w:val="%1."/>
      <w:lvlJc w:val="left"/>
      <w:pPr>
        <w:ind w:left="720" w:firstLine="360"/>
      </w:pPr>
      <w:rPr>
        <w:rFonts w:ascii="Cambria" w:eastAsia="Cambria" w:hAnsi="Cambria" w:cs="Cambria"/>
        <w:b w:val="0"/>
        <w:i w:val="0"/>
        <w:smallCaps w:val="0"/>
        <w:strike w:val="0"/>
        <w:color w:val="000000"/>
        <w:sz w:val="24"/>
        <w:u w:val="none"/>
        <w:vertAlign w:val="baseline"/>
      </w:rPr>
    </w:lvl>
    <w:lvl w:ilvl="1">
      <w:start w:val="1"/>
      <w:numFmt w:val="lowerRoman"/>
      <w:lvlText w:val="%2."/>
      <w:lvlJc w:val="left"/>
      <w:pPr>
        <w:ind w:left="1440" w:firstLine="1080"/>
      </w:pPr>
      <w:rPr>
        <w:rFonts w:ascii="Cambria" w:eastAsia="Cambria" w:hAnsi="Cambria" w:cs="Cambria"/>
        <w:b w:val="0"/>
        <w:i w:val="0"/>
        <w:smallCaps w:val="0"/>
        <w:strike w:val="0"/>
        <w:color w:val="000000"/>
        <w:sz w:val="24"/>
        <w:u w:val="none"/>
        <w:vertAlign w:val="baseline"/>
      </w:rPr>
    </w:lvl>
    <w:lvl w:ilvl="2">
      <w:start w:val="1"/>
      <w:numFmt w:val="lowerRoman"/>
      <w:lvlText w:val="%3"/>
      <w:lvlJc w:val="left"/>
      <w:pPr>
        <w:ind w:left="2160" w:firstLine="1800"/>
      </w:pPr>
      <w:rPr>
        <w:rFonts w:ascii="Cambria" w:eastAsia="Cambria" w:hAnsi="Cambria" w:cs="Cambria"/>
        <w:b w:val="0"/>
        <w:i w:val="0"/>
        <w:smallCaps w:val="0"/>
        <w:strike w:val="0"/>
        <w:color w:val="000000"/>
        <w:sz w:val="24"/>
        <w:u w:val="none"/>
        <w:vertAlign w:val="baseline"/>
      </w:rPr>
    </w:lvl>
    <w:lvl w:ilvl="3">
      <w:start w:val="1"/>
      <w:numFmt w:val="decimal"/>
      <w:lvlText w:val="%4"/>
      <w:lvlJc w:val="left"/>
      <w:pPr>
        <w:ind w:left="2880" w:firstLine="2520"/>
      </w:pPr>
      <w:rPr>
        <w:rFonts w:ascii="Cambria" w:eastAsia="Cambria" w:hAnsi="Cambria" w:cs="Cambria"/>
        <w:b w:val="0"/>
        <w:i w:val="0"/>
        <w:smallCaps w:val="0"/>
        <w:strike w:val="0"/>
        <w:color w:val="000000"/>
        <w:sz w:val="24"/>
        <w:u w:val="none"/>
        <w:vertAlign w:val="baseline"/>
      </w:rPr>
    </w:lvl>
    <w:lvl w:ilvl="4">
      <w:start w:val="1"/>
      <w:numFmt w:val="lowerLetter"/>
      <w:lvlText w:val="%5"/>
      <w:lvlJc w:val="left"/>
      <w:pPr>
        <w:ind w:left="3600" w:firstLine="3240"/>
      </w:pPr>
      <w:rPr>
        <w:rFonts w:ascii="Cambria" w:eastAsia="Cambria" w:hAnsi="Cambria" w:cs="Cambria"/>
        <w:b w:val="0"/>
        <w:i w:val="0"/>
        <w:smallCaps w:val="0"/>
        <w:strike w:val="0"/>
        <w:color w:val="000000"/>
        <w:sz w:val="24"/>
        <w:u w:val="none"/>
        <w:vertAlign w:val="baseline"/>
      </w:rPr>
    </w:lvl>
    <w:lvl w:ilvl="5">
      <w:start w:val="1"/>
      <w:numFmt w:val="lowerRoman"/>
      <w:lvlText w:val="%6"/>
      <w:lvlJc w:val="left"/>
      <w:pPr>
        <w:ind w:left="4320" w:firstLine="3960"/>
      </w:pPr>
      <w:rPr>
        <w:rFonts w:ascii="Cambria" w:eastAsia="Cambria" w:hAnsi="Cambria" w:cs="Cambria"/>
        <w:b w:val="0"/>
        <w:i w:val="0"/>
        <w:smallCaps w:val="0"/>
        <w:strike w:val="0"/>
        <w:color w:val="000000"/>
        <w:sz w:val="24"/>
        <w:u w:val="none"/>
        <w:vertAlign w:val="baseline"/>
      </w:rPr>
    </w:lvl>
    <w:lvl w:ilvl="6">
      <w:start w:val="1"/>
      <w:numFmt w:val="decimal"/>
      <w:lvlText w:val="%7"/>
      <w:lvlJc w:val="left"/>
      <w:pPr>
        <w:ind w:left="5040" w:firstLine="4680"/>
      </w:pPr>
      <w:rPr>
        <w:rFonts w:ascii="Cambria" w:eastAsia="Cambria" w:hAnsi="Cambria" w:cs="Cambria"/>
        <w:b w:val="0"/>
        <w:i w:val="0"/>
        <w:smallCaps w:val="0"/>
        <w:strike w:val="0"/>
        <w:color w:val="000000"/>
        <w:sz w:val="24"/>
        <w:u w:val="none"/>
        <w:vertAlign w:val="baseline"/>
      </w:rPr>
    </w:lvl>
    <w:lvl w:ilvl="7">
      <w:start w:val="1"/>
      <w:numFmt w:val="lowerLetter"/>
      <w:lvlText w:val="%8"/>
      <w:lvlJc w:val="left"/>
      <w:pPr>
        <w:ind w:left="5760" w:firstLine="5400"/>
      </w:pPr>
      <w:rPr>
        <w:rFonts w:ascii="Cambria" w:eastAsia="Cambria" w:hAnsi="Cambria" w:cs="Cambria"/>
        <w:b w:val="0"/>
        <w:i w:val="0"/>
        <w:smallCaps w:val="0"/>
        <w:strike w:val="0"/>
        <w:color w:val="000000"/>
        <w:sz w:val="24"/>
        <w:u w:val="none"/>
        <w:vertAlign w:val="baseline"/>
      </w:rPr>
    </w:lvl>
    <w:lvl w:ilvl="8">
      <w:start w:val="1"/>
      <w:numFmt w:val="lowerRoman"/>
      <w:lvlText w:val="%9"/>
      <w:lvlJc w:val="left"/>
      <w:pPr>
        <w:ind w:left="6480" w:firstLine="6120"/>
      </w:pPr>
      <w:rPr>
        <w:rFonts w:ascii="Cambria" w:eastAsia="Cambria" w:hAnsi="Cambria" w:cs="Cambria"/>
        <w:b w:val="0"/>
        <w:i w:val="0"/>
        <w:smallCaps w:val="0"/>
        <w:strike w:val="0"/>
        <w:color w:val="000000"/>
        <w:sz w:val="24"/>
        <w:u w:val="none"/>
        <w:vertAlign w:val="baseline"/>
      </w:rPr>
    </w:lvl>
  </w:abstractNum>
  <w:abstractNum w:abstractNumId="14">
    <w:nsid w:val="6DE42129"/>
    <w:multiLevelType w:val="hybridMultilevel"/>
    <w:tmpl w:val="7674E0DC"/>
    <w:lvl w:ilvl="0" w:tplc="EAC88B16">
      <w:start w:val="9"/>
      <w:numFmt w:val="lowerLetter"/>
      <w:lvlText w:val="%1."/>
      <w:lvlJc w:val="left"/>
      <w:pPr>
        <w:ind w:left="3240" w:hanging="360"/>
      </w:pPr>
      <w:rPr>
        <w:rFonts w:ascii="Cambria" w:eastAsia="Cambria" w:hAnsi="Cambria" w:cs="Cambria" w:hint="default"/>
        <w:sz w:val="24"/>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3"/>
  </w:num>
  <w:num w:numId="2">
    <w:abstractNumId w:val="12"/>
  </w:num>
  <w:num w:numId="3">
    <w:abstractNumId w:val="13"/>
  </w:num>
  <w:num w:numId="4">
    <w:abstractNumId w:val="1"/>
  </w:num>
  <w:num w:numId="5">
    <w:abstractNumId w:val="4"/>
  </w:num>
  <w:num w:numId="6">
    <w:abstractNumId w:val="14"/>
  </w:num>
  <w:num w:numId="7">
    <w:abstractNumId w:val="2"/>
  </w:num>
  <w:num w:numId="8">
    <w:abstractNumId w:val="11"/>
  </w:num>
  <w:num w:numId="9">
    <w:abstractNumId w:val="7"/>
  </w:num>
  <w:num w:numId="10">
    <w:abstractNumId w:val="9"/>
  </w:num>
  <w:num w:numId="11">
    <w:abstractNumId w:val="0"/>
  </w:num>
  <w:num w:numId="12">
    <w:abstractNumId w:val="8"/>
  </w:num>
  <w:num w:numId="13">
    <w:abstractNumId w:val="6"/>
  </w:num>
  <w:num w:numId="14">
    <w:abstractNumId w:val="10"/>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grammar="clean"/>
  <w:defaultTabStop w:val="720"/>
  <w:characterSpacingControl w:val="doNotCompress"/>
  <w:footnotePr>
    <w:footnote w:id="-1"/>
    <w:footnote w:id="0"/>
  </w:footnotePr>
  <w:endnotePr>
    <w:endnote w:id="-1"/>
    <w:endnote w:id="0"/>
  </w:endnotePr>
  <w:compat>
    <w:useFELayout/>
  </w:compat>
  <w:rsids>
    <w:rsidRoot w:val="00641545"/>
    <w:rsid w:val="00004A77"/>
    <w:rsid w:val="0001712A"/>
    <w:rsid w:val="0002012F"/>
    <w:rsid w:val="00027F9C"/>
    <w:rsid w:val="000F1EC7"/>
    <w:rsid w:val="001735AE"/>
    <w:rsid w:val="001F4CD3"/>
    <w:rsid w:val="00293FCF"/>
    <w:rsid w:val="002C2106"/>
    <w:rsid w:val="00350A73"/>
    <w:rsid w:val="003C42FB"/>
    <w:rsid w:val="003F67B7"/>
    <w:rsid w:val="00423815"/>
    <w:rsid w:val="00473334"/>
    <w:rsid w:val="0049513F"/>
    <w:rsid w:val="004A7A67"/>
    <w:rsid w:val="005116CE"/>
    <w:rsid w:val="005543AC"/>
    <w:rsid w:val="005C29E4"/>
    <w:rsid w:val="0061664F"/>
    <w:rsid w:val="0062378F"/>
    <w:rsid w:val="00641545"/>
    <w:rsid w:val="0064606D"/>
    <w:rsid w:val="00693705"/>
    <w:rsid w:val="006A2AF5"/>
    <w:rsid w:val="006C0F21"/>
    <w:rsid w:val="006F13F5"/>
    <w:rsid w:val="007C396B"/>
    <w:rsid w:val="007F51C7"/>
    <w:rsid w:val="00810341"/>
    <w:rsid w:val="008310E4"/>
    <w:rsid w:val="00840C79"/>
    <w:rsid w:val="008841E5"/>
    <w:rsid w:val="008B5E57"/>
    <w:rsid w:val="00930ACE"/>
    <w:rsid w:val="009476C5"/>
    <w:rsid w:val="00973593"/>
    <w:rsid w:val="009D645D"/>
    <w:rsid w:val="00B2052C"/>
    <w:rsid w:val="00B94567"/>
    <w:rsid w:val="00BB2712"/>
    <w:rsid w:val="00BC54A4"/>
    <w:rsid w:val="00C55CDE"/>
    <w:rsid w:val="00C914DC"/>
    <w:rsid w:val="00CA1671"/>
    <w:rsid w:val="00D120E5"/>
    <w:rsid w:val="00D237DC"/>
    <w:rsid w:val="00D33BC9"/>
    <w:rsid w:val="00D90374"/>
    <w:rsid w:val="00D964E3"/>
    <w:rsid w:val="00DB7750"/>
    <w:rsid w:val="00E05FB5"/>
    <w:rsid w:val="00E22118"/>
    <w:rsid w:val="00E4652B"/>
    <w:rsid w:val="00EA2294"/>
    <w:rsid w:val="00ED5A6A"/>
    <w:rsid w:val="00EF3E27"/>
    <w:rsid w:val="00F44596"/>
    <w:rsid w:val="00F776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EC7"/>
  </w:style>
  <w:style w:type="paragraph" w:styleId="Heading1">
    <w:name w:val="heading 1"/>
    <w:basedOn w:val="normal0"/>
    <w:next w:val="normal0"/>
    <w:rsid w:val="00641545"/>
    <w:pPr>
      <w:spacing w:before="480" w:after="120"/>
      <w:outlineLvl w:val="0"/>
    </w:pPr>
    <w:rPr>
      <w:b/>
      <w:sz w:val="36"/>
    </w:rPr>
  </w:style>
  <w:style w:type="paragraph" w:styleId="Heading2">
    <w:name w:val="heading 2"/>
    <w:basedOn w:val="normal0"/>
    <w:next w:val="normal0"/>
    <w:rsid w:val="00641545"/>
    <w:pPr>
      <w:spacing w:before="360" w:after="80"/>
      <w:outlineLvl w:val="1"/>
    </w:pPr>
    <w:rPr>
      <w:b/>
      <w:sz w:val="28"/>
    </w:rPr>
  </w:style>
  <w:style w:type="paragraph" w:styleId="Heading3">
    <w:name w:val="heading 3"/>
    <w:basedOn w:val="normal0"/>
    <w:next w:val="normal0"/>
    <w:rsid w:val="00641545"/>
    <w:pPr>
      <w:spacing w:before="280" w:after="80"/>
      <w:outlineLvl w:val="2"/>
    </w:pPr>
    <w:rPr>
      <w:b/>
      <w:color w:val="666666"/>
      <w:sz w:val="24"/>
    </w:rPr>
  </w:style>
  <w:style w:type="paragraph" w:styleId="Heading4">
    <w:name w:val="heading 4"/>
    <w:basedOn w:val="normal0"/>
    <w:next w:val="normal0"/>
    <w:rsid w:val="00641545"/>
    <w:pPr>
      <w:spacing w:before="240" w:after="40"/>
      <w:outlineLvl w:val="3"/>
    </w:pPr>
    <w:rPr>
      <w:i/>
      <w:color w:val="666666"/>
    </w:rPr>
  </w:style>
  <w:style w:type="paragraph" w:styleId="Heading5">
    <w:name w:val="heading 5"/>
    <w:basedOn w:val="normal0"/>
    <w:next w:val="normal0"/>
    <w:rsid w:val="00641545"/>
    <w:pPr>
      <w:spacing w:before="220" w:after="40"/>
      <w:outlineLvl w:val="4"/>
    </w:pPr>
    <w:rPr>
      <w:b/>
      <w:color w:val="666666"/>
      <w:sz w:val="20"/>
    </w:rPr>
  </w:style>
  <w:style w:type="paragraph" w:styleId="Heading6">
    <w:name w:val="heading 6"/>
    <w:basedOn w:val="normal0"/>
    <w:next w:val="normal0"/>
    <w:rsid w:val="00641545"/>
    <w:pPr>
      <w:spacing w:before="200" w:after="40"/>
      <w:outlineLvl w:val="5"/>
    </w:pPr>
    <w:rPr>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641545"/>
    <w:pPr>
      <w:spacing w:after="0"/>
    </w:pPr>
    <w:rPr>
      <w:rFonts w:ascii="Arial" w:eastAsia="Arial" w:hAnsi="Arial" w:cs="Arial"/>
      <w:color w:val="000000"/>
    </w:rPr>
  </w:style>
  <w:style w:type="paragraph" w:styleId="Title">
    <w:name w:val="Title"/>
    <w:basedOn w:val="normal0"/>
    <w:next w:val="normal0"/>
    <w:rsid w:val="00641545"/>
    <w:pPr>
      <w:spacing w:before="480" w:after="120"/>
    </w:pPr>
    <w:rPr>
      <w:b/>
      <w:sz w:val="72"/>
    </w:rPr>
  </w:style>
  <w:style w:type="paragraph" w:styleId="Subtitle">
    <w:name w:val="Subtitle"/>
    <w:basedOn w:val="normal0"/>
    <w:next w:val="normal0"/>
    <w:rsid w:val="00641545"/>
    <w:pPr>
      <w:spacing w:before="360" w:after="80"/>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EA22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2294"/>
    <w:rPr>
      <w:rFonts w:ascii="Tahoma" w:hAnsi="Tahoma" w:cs="Tahoma"/>
      <w:sz w:val="16"/>
      <w:szCs w:val="16"/>
    </w:rPr>
  </w:style>
  <w:style w:type="paragraph" w:styleId="FootnoteText">
    <w:name w:val="footnote text"/>
    <w:basedOn w:val="Normal"/>
    <w:link w:val="FootnoteTextChar"/>
    <w:uiPriority w:val="99"/>
    <w:semiHidden/>
    <w:unhideWhenUsed/>
    <w:rsid w:val="00B945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4567"/>
    <w:rPr>
      <w:sz w:val="20"/>
      <w:szCs w:val="20"/>
    </w:rPr>
  </w:style>
  <w:style w:type="character" w:styleId="FootnoteReference">
    <w:name w:val="footnote reference"/>
    <w:basedOn w:val="DefaultParagraphFont"/>
    <w:uiPriority w:val="99"/>
    <w:semiHidden/>
    <w:unhideWhenUsed/>
    <w:rsid w:val="00B94567"/>
    <w:rPr>
      <w:vertAlign w:val="superscript"/>
    </w:rPr>
  </w:style>
  <w:style w:type="character" w:styleId="Hyperlink">
    <w:name w:val="Hyperlink"/>
    <w:basedOn w:val="DefaultParagraphFont"/>
    <w:uiPriority w:val="99"/>
    <w:unhideWhenUsed/>
    <w:rsid w:val="00840C79"/>
    <w:rPr>
      <w:color w:val="0000FF" w:themeColor="hyperlink"/>
      <w:u w:val="single"/>
    </w:rPr>
  </w:style>
  <w:style w:type="character" w:styleId="FollowedHyperlink">
    <w:name w:val="FollowedHyperlink"/>
    <w:basedOn w:val="DefaultParagraphFont"/>
    <w:uiPriority w:val="99"/>
    <w:semiHidden/>
    <w:unhideWhenUsed/>
    <w:rsid w:val="006A2AF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132865217">
      <w:bodyDiv w:val="1"/>
      <w:marLeft w:val="0"/>
      <w:marRight w:val="0"/>
      <w:marTop w:val="0"/>
      <w:marBottom w:val="0"/>
      <w:divBdr>
        <w:top w:val="none" w:sz="0" w:space="0" w:color="auto"/>
        <w:left w:val="none" w:sz="0" w:space="0" w:color="auto"/>
        <w:bottom w:val="none" w:sz="0" w:space="0" w:color="auto"/>
        <w:right w:val="none" w:sz="0" w:space="0" w:color="auto"/>
      </w:divBdr>
    </w:div>
    <w:div w:id="1698004784">
      <w:bodyDiv w:val="1"/>
      <w:marLeft w:val="0"/>
      <w:marRight w:val="0"/>
      <w:marTop w:val="0"/>
      <w:marBottom w:val="0"/>
      <w:divBdr>
        <w:top w:val="none" w:sz="0" w:space="0" w:color="auto"/>
        <w:left w:val="none" w:sz="0" w:space="0" w:color="auto"/>
        <w:bottom w:val="none" w:sz="0" w:space="0" w:color="auto"/>
        <w:right w:val="none" w:sz="0" w:space="0" w:color="auto"/>
      </w:divBdr>
    </w:div>
    <w:div w:id="20617807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assembly.cornell.edu/GPSA/20110418R9" TargetMode="External"/><Relationship Id="rId1" Type="http://schemas.openxmlformats.org/officeDocument/2006/relationships/hyperlink" Target="http://www.cornell.edu/strategicplan/docs/060410-strategic-plan-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E1B937-D1D8-435C-A86D-9392096B4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1317</Words>
  <Characters>7535</Characters>
  <Application>Microsoft Office Word</Application>
  <DocSecurity>0</DocSecurity>
  <Lines>150</Lines>
  <Paragraphs>62</Paragraphs>
  <ScaleCrop>false</ScaleCrop>
  <HeadingPairs>
    <vt:vector size="2" baseType="variant">
      <vt:variant>
        <vt:lpstr>Title</vt:lpstr>
      </vt:variant>
      <vt:variant>
        <vt:i4>1</vt:i4>
      </vt:variant>
    </vt:vector>
  </HeadingPairs>
  <TitlesOfParts>
    <vt:vector size="1" baseType="lpstr">
      <vt:lpstr>GCI 2013 - Graduate Student Center.docx</vt:lpstr>
    </vt:vector>
  </TitlesOfParts>
  <Company>Hewlett-Packard</Company>
  <LinksUpToDate>false</LinksUpToDate>
  <CharactersWithSpaces>8790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GCI 2013 - Graduate Student Center.docx</dc:title>
  <dc:creator>Nicole</dc:creator>
  <cp:lastModifiedBy>Nicole</cp:lastModifiedBy>
  <cp:revision>2</cp:revision>
  <cp:lastPrinted>2013-02-18T14:14:00Z</cp:lastPrinted>
  <dcterms:created xsi:type="dcterms:W3CDTF">2013-03-02T20:33:00Z</dcterms:created>
  <dcterms:modified xsi:type="dcterms:W3CDTF">2013-03-02T20:33:00Z</dcterms:modified>
</cp:coreProperties>
</file>